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14299" w14:textId="77777777" w:rsidR="006D4274" w:rsidRDefault="006D4274" w:rsidP="006D4274">
      <w:pP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ALLEGATO 2</w:t>
      </w:r>
      <w:r>
        <w:rPr>
          <w:rFonts w:ascii="Helvetica" w:hAnsi="Helvetica" w:cs="Helvetica"/>
          <w:b/>
          <w:bCs/>
          <w:color w:val="000000" w:themeColor="text1"/>
          <w:sz w:val="24"/>
          <w:szCs w:val="24"/>
          <w:lang w:eastAsia="it-IT"/>
        </w:rPr>
        <w:t xml:space="preserve"> </w:t>
      </w:r>
      <w:r w:rsidR="00DC1A91">
        <w:rPr>
          <w:rFonts w:ascii="Helvetica" w:hAnsi="Helvetica" w:cs="Helvetica"/>
          <w:b/>
          <w:bCs/>
          <w:color w:val="000000" w:themeColor="text1"/>
          <w:sz w:val="24"/>
          <w:szCs w:val="24"/>
          <w:lang w:eastAsia="it-IT"/>
        </w:rPr>
        <w:t>– SCHEMA DI CONVENZIONE</w:t>
      </w:r>
      <w:r w:rsidR="00162A52">
        <w:rPr>
          <w:rFonts w:ascii="Helvetica" w:hAnsi="Helvetica" w:cs="Helvetica"/>
          <w:b/>
          <w:bCs/>
          <w:color w:val="000000" w:themeColor="text1"/>
          <w:sz w:val="24"/>
          <w:szCs w:val="24"/>
          <w:lang w:eastAsia="it-IT"/>
        </w:rPr>
        <w:t>*</w:t>
      </w:r>
    </w:p>
    <w:p w14:paraId="1644AC85" w14:textId="77777777" w:rsidR="006D4274" w:rsidRPr="00433077" w:rsidRDefault="006D4274" w:rsidP="006D4274">
      <w:pPr>
        <w:spacing w:after="120"/>
        <w:contextualSpacing/>
        <w:jc w:val="both"/>
        <w:rPr>
          <w:rFonts w:ascii="Helvetica" w:hAnsi="Helvetica" w:cs="Helvetica"/>
          <w:b/>
          <w:bCs/>
          <w:color w:val="000000" w:themeColor="text1"/>
          <w:sz w:val="24"/>
          <w:szCs w:val="24"/>
          <w:u w:val="single"/>
          <w:lang w:eastAsia="it-IT"/>
        </w:rPr>
      </w:pPr>
    </w:p>
    <w:p w14:paraId="639B21FC" w14:textId="77777777" w:rsidR="006D4274" w:rsidRPr="00433077" w:rsidRDefault="006D4274" w:rsidP="006D4274">
      <w:pPr>
        <w:contextualSpacing/>
        <w:jc w:val="center"/>
        <w:rPr>
          <w:rFonts w:ascii="Helvetica" w:hAnsi="Helvetica" w:cs="Helvetica"/>
          <w:b/>
          <w:color w:val="000000" w:themeColor="text1"/>
          <w:sz w:val="24"/>
          <w:szCs w:val="24"/>
          <w:lang w:eastAsia="it-IT"/>
        </w:rPr>
      </w:pPr>
      <w:r w:rsidRPr="00433077">
        <w:rPr>
          <w:rFonts w:ascii="Helvetica" w:hAnsi="Helvetica" w:cs="Helvetica"/>
          <w:b/>
          <w:color w:val="000000" w:themeColor="text1"/>
          <w:sz w:val="24"/>
          <w:szCs w:val="24"/>
          <w:lang w:eastAsia="it-IT"/>
        </w:rPr>
        <w:t>Misura 5 -TIROCINIO G</w:t>
      </w:r>
      <w:r>
        <w:rPr>
          <w:rFonts w:ascii="Helvetica" w:hAnsi="Helvetica" w:cs="Helvetica"/>
          <w:b/>
          <w:color w:val="000000" w:themeColor="text1"/>
          <w:sz w:val="24"/>
          <w:szCs w:val="24"/>
          <w:lang w:eastAsia="it-IT"/>
        </w:rPr>
        <w:t xml:space="preserve">ARANZIA </w:t>
      </w:r>
      <w:r w:rsidRPr="00433077">
        <w:rPr>
          <w:rFonts w:ascii="Helvetica" w:hAnsi="Helvetica" w:cs="Helvetica"/>
          <w:b/>
          <w:color w:val="000000" w:themeColor="text1"/>
          <w:sz w:val="24"/>
          <w:szCs w:val="24"/>
          <w:lang w:eastAsia="it-IT"/>
        </w:rPr>
        <w:t>G</w:t>
      </w:r>
      <w:r>
        <w:rPr>
          <w:rFonts w:ascii="Helvetica" w:hAnsi="Helvetica" w:cs="Helvetica"/>
          <w:b/>
          <w:color w:val="000000" w:themeColor="text1"/>
          <w:sz w:val="24"/>
          <w:szCs w:val="24"/>
          <w:lang w:eastAsia="it-IT"/>
        </w:rPr>
        <w:t>IOVANI</w:t>
      </w:r>
    </w:p>
    <w:p w14:paraId="5173BF2D" w14:textId="77777777" w:rsidR="006D4274" w:rsidRPr="00433077" w:rsidRDefault="006D4274" w:rsidP="006D4274">
      <w:pPr>
        <w:widowControl w:val="0"/>
        <w:autoSpaceDE w:val="0"/>
        <w:autoSpaceDN w:val="0"/>
        <w:adjustRightInd w:val="0"/>
        <w:contextualSpacing/>
        <w:jc w:val="center"/>
        <w:rPr>
          <w:rFonts w:ascii="Helvetica" w:hAnsi="Helvetica" w:cs="Helvetica"/>
          <w:b/>
          <w:bCs/>
          <w:color w:val="000000" w:themeColor="text1"/>
          <w:sz w:val="24"/>
          <w:szCs w:val="24"/>
          <w:lang w:eastAsia="it-IT"/>
        </w:rPr>
      </w:pPr>
    </w:p>
    <w:p w14:paraId="6079FA23" w14:textId="77777777" w:rsidR="006D4274" w:rsidRPr="00433077" w:rsidRDefault="006D4274" w:rsidP="006D4274">
      <w:pPr>
        <w:widowControl w:val="0"/>
        <w:autoSpaceDE w:val="0"/>
        <w:autoSpaceDN w:val="0"/>
        <w:adjustRightInd w:val="0"/>
        <w:contextualSpacing/>
        <w:jc w:val="center"/>
        <w:rPr>
          <w:rFonts w:ascii="Helvetica" w:hAnsi="Helvetica" w:cs="Helvetica"/>
          <w:b/>
          <w:bCs/>
          <w:color w:val="000000" w:themeColor="text1"/>
          <w:sz w:val="24"/>
          <w:szCs w:val="24"/>
          <w:u w:val="single"/>
          <w:lang w:eastAsia="it-IT"/>
        </w:rPr>
      </w:pPr>
      <w:r w:rsidRPr="00433077">
        <w:rPr>
          <w:rFonts w:ascii="Helvetica" w:hAnsi="Helvetica" w:cs="Helvetica"/>
          <w:b/>
          <w:bCs/>
          <w:color w:val="000000" w:themeColor="text1"/>
          <w:sz w:val="24"/>
          <w:szCs w:val="24"/>
          <w:u w:val="single"/>
          <w:lang w:eastAsia="it-IT"/>
        </w:rPr>
        <w:t xml:space="preserve">SCHEMA DI CONVENZIONE </w:t>
      </w:r>
    </w:p>
    <w:p w14:paraId="427DF3EC" w14:textId="77777777" w:rsidR="006D4274" w:rsidRPr="00433077" w:rsidRDefault="006D4274" w:rsidP="006D4274">
      <w:pPr>
        <w:widowControl w:val="0"/>
        <w:autoSpaceDE w:val="0"/>
        <w:autoSpaceDN w:val="0"/>
        <w:adjustRightInd w:val="0"/>
        <w:contextualSpacing/>
        <w:jc w:val="center"/>
        <w:rPr>
          <w:rFonts w:ascii="Helvetica" w:hAnsi="Helvetica" w:cs="Helvetica"/>
          <w:b/>
          <w:bCs/>
          <w:color w:val="000000" w:themeColor="text1"/>
          <w:sz w:val="24"/>
          <w:szCs w:val="24"/>
          <w:lang w:eastAsia="it-IT"/>
        </w:rPr>
      </w:pPr>
    </w:p>
    <w:p w14:paraId="75036B17" w14:textId="77777777" w:rsidR="006D4274" w:rsidRPr="00433077" w:rsidRDefault="006D4274" w:rsidP="006D4274">
      <w:pPr>
        <w:widowControl w:val="0"/>
        <w:autoSpaceDE w:val="0"/>
        <w:autoSpaceDN w:val="0"/>
        <w:adjustRightInd w:val="0"/>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TRA</w:t>
      </w:r>
    </w:p>
    <w:p w14:paraId="1F3040B4" w14:textId="77777777" w:rsidR="006D4274" w:rsidRPr="00433077" w:rsidRDefault="006D4274" w:rsidP="006D4274">
      <w:pPr>
        <w:widowControl w:val="0"/>
        <w:autoSpaceDE w:val="0"/>
        <w:autoSpaceDN w:val="0"/>
        <w:adjustRightInd w:val="0"/>
        <w:contextualSpacing/>
        <w:jc w:val="center"/>
        <w:rPr>
          <w:rFonts w:ascii="Helvetica" w:hAnsi="Helvetica" w:cs="Helvetica"/>
          <w:color w:val="000000" w:themeColor="text1"/>
          <w:sz w:val="24"/>
          <w:szCs w:val="24"/>
          <w:lang w:eastAsia="it-IT"/>
        </w:rPr>
      </w:pPr>
    </w:p>
    <w:p w14:paraId="192EE9DF" w14:textId="5CBD950F" w:rsidR="006D4274" w:rsidRPr="00433077" w:rsidRDefault="006D4274" w:rsidP="006D4274">
      <w:pPr>
        <w:widowControl w:val="0"/>
        <w:autoSpaceDE w:val="0"/>
        <w:autoSpaceDN w:val="0"/>
        <w:adjustRightInd w:val="0"/>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SOGGETTO</w:t>
      </w:r>
      <w:r w:rsidR="00991EDF">
        <w:rPr>
          <w:rFonts w:ascii="Helvetica" w:hAnsi="Helvetica" w:cs="Helvetica"/>
          <w:color w:val="000000" w:themeColor="text1"/>
          <w:sz w:val="24"/>
          <w:szCs w:val="24"/>
          <w:lang w:eastAsia="it-IT"/>
        </w:rPr>
        <w:t xml:space="preserve"> </w:t>
      </w:r>
      <w:r w:rsidRPr="00433077">
        <w:rPr>
          <w:rFonts w:ascii="Helvetica" w:hAnsi="Helvetica" w:cs="Helvetica"/>
          <w:color w:val="000000" w:themeColor="text1"/>
          <w:sz w:val="24"/>
          <w:szCs w:val="24"/>
          <w:lang w:eastAsia="it-IT"/>
        </w:rPr>
        <w:t>PROMOTORE…………………………</w:t>
      </w:r>
      <w:proofErr w:type="gramStart"/>
      <w:r w:rsidRPr="00433077">
        <w:rPr>
          <w:rFonts w:ascii="Helvetica" w:hAnsi="Helvetica" w:cs="Helvetica"/>
          <w:color w:val="000000" w:themeColor="text1"/>
          <w:sz w:val="24"/>
          <w:szCs w:val="24"/>
          <w:lang w:eastAsia="it-IT"/>
        </w:rPr>
        <w:t>…….</w:t>
      </w:r>
      <w:proofErr w:type="gramEnd"/>
      <w:r w:rsidRPr="00433077">
        <w:rPr>
          <w:rFonts w:ascii="Helvetica" w:hAnsi="Helvetica" w:cs="Helvetica"/>
          <w:color w:val="000000" w:themeColor="text1"/>
          <w:sz w:val="24"/>
          <w:szCs w:val="24"/>
          <w:lang w:eastAsia="it-IT"/>
        </w:rPr>
        <w:t>.……………………………………</w:t>
      </w:r>
      <w:r w:rsidR="00991EDF">
        <w:rPr>
          <w:rFonts w:ascii="Helvetica" w:hAnsi="Helvetica" w:cs="Helvetica"/>
          <w:color w:val="000000" w:themeColor="text1"/>
          <w:sz w:val="24"/>
          <w:szCs w:val="24"/>
          <w:lang w:eastAsia="it-IT"/>
        </w:rPr>
        <w:t>…</w:t>
      </w:r>
    </w:p>
    <w:p w14:paraId="37CED77E" w14:textId="38414CA4" w:rsidR="006D4274" w:rsidRPr="00433077" w:rsidRDefault="006D4274" w:rsidP="006D4274">
      <w:pPr>
        <w:widowControl w:val="0"/>
        <w:autoSpaceDE w:val="0"/>
        <w:autoSpaceDN w:val="0"/>
        <w:adjustRightInd w:val="0"/>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Codice Fiscale ………………………………………………………………………</w:t>
      </w:r>
      <w:proofErr w:type="gramStart"/>
      <w:r w:rsidRPr="00433077">
        <w:rPr>
          <w:rFonts w:ascii="Helvetica" w:hAnsi="Helvetica" w:cs="Helvetica"/>
          <w:color w:val="000000" w:themeColor="text1"/>
          <w:sz w:val="24"/>
          <w:szCs w:val="24"/>
          <w:lang w:eastAsia="it-IT"/>
        </w:rPr>
        <w:t>…….</w:t>
      </w:r>
      <w:proofErr w:type="gramEnd"/>
      <w:r w:rsidRPr="00433077">
        <w:rPr>
          <w:rFonts w:ascii="Helvetica" w:hAnsi="Helvetica" w:cs="Helvetica"/>
          <w:color w:val="000000" w:themeColor="text1"/>
          <w:sz w:val="24"/>
          <w:szCs w:val="24"/>
          <w:lang w:eastAsia="it-IT"/>
        </w:rPr>
        <w:t>………</w:t>
      </w:r>
      <w:r w:rsidR="00991EDF">
        <w:rPr>
          <w:rFonts w:ascii="Helvetica" w:hAnsi="Helvetica" w:cs="Helvetica"/>
          <w:color w:val="000000" w:themeColor="text1"/>
          <w:sz w:val="24"/>
          <w:szCs w:val="24"/>
          <w:lang w:eastAsia="it-IT"/>
        </w:rPr>
        <w:t>…</w:t>
      </w:r>
    </w:p>
    <w:p w14:paraId="152DE18E" w14:textId="4A559DD6" w:rsidR="006D4274" w:rsidRDefault="006D4274" w:rsidP="006D4274">
      <w:pPr>
        <w:widowControl w:val="0"/>
        <w:autoSpaceDE w:val="0"/>
        <w:autoSpaceDN w:val="0"/>
        <w:adjustRightInd w:val="0"/>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 xml:space="preserve">con sede legale in </w:t>
      </w:r>
      <w:r w:rsidR="00991EDF">
        <w:rPr>
          <w:rFonts w:ascii="Helvetica" w:hAnsi="Helvetica" w:cs="Helvetica"/>
          <w:color w:val="000000" w:themeColor="text1"/>
          <w:sz w:val="24"/>
          <w:szCs w:val="24"/>
          <w:lang w:eastAsia="it-IT"/>
        </w:rPr>
        <w:t>via……………………………………………………………………………….</w:t>
      </w:r>
    </w:p>
    <w:p w14:paraId="51950391" w14:textId="78E91AE9" w:rsidR="00991EDF" w:rsidRPr="00433077" w:rsidRDefault="00991EDF" w:rsidP="006D4274">
      <w:pPr>
        <w:widowControl w:val="0"/>
        <w:autoSpaceDE w:val="0"/>
        <w:autoSpaceDN w:val="0"/>
        <w:adjustRightInd w:val="0"/>
        <w:contextualSpacing/>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comune……………………………………………………………………</w:t>
      </w:r>
      <w:proofErr w:type="gramStart"/>
      <w:r>
        <w:rPr>
          <w:rFonts w:ascii="Helvetica" w:hAnsi="Helvetica" w:cs="Helvetica"/>
          <w:color w:val="000000" w:themeColor="text1"/>
          <w:sz w:val="24"/>
          <w:szCs w:val="24"/>
          <w:lang w:eastAsia="it-IT"/>
        </w:rPr>
        <w:t>…….</w:t>
      </w:r>
      <w:proofErr w:type="gramEnd"/>
      <w:r>
        <w:rPr>
          <w:rFonts w:ascii="Helvetica" w:hAnsi="Helvetica" w:cs="Helvetica"/>
          <w:color w:val="000000" w:themeColor="text1"/>
          <w:sz w:val="24"/>
          <w:szCs w:val="24"/>
          <w:lang w:eastAsia="it-IT"/>
        </w:rPr>
        <w:t>. Prov………</w:t>
      </w:r>
      <w:proofErr w:type="gramStart"/>
      <w:r>
        <w:rPr>
          <w:rFonts w:ascii="Helvetica" w:hAnsi="Helvetica" w:cs="Helvetica"/>
          <w:color w:val="000000" w:themeColor="text1"/>
          <w:sz w:val="24"/>
          <w:szCs w:val="24"/>
          <w:lang w:eastAsia="it-IT"/>
        </w:rPr>
        <w:t>…….</w:t>
      </w:r>
      <w:proofErr w:type="gramEnd"/>
      <w:r>
        <w:rPr>
          <w:rFonts w:ascii="Helvetica" w:hAnsi="Helvetica" w:cs="Helvetica"/>
          <w:color w:val="000000" w:themeColor="text1"/>
          <w:sz w:val="24"/>
          <w:szCs w:val="24"/>
          <w:lang w:eastAsia="it-IT"/>
        </w:rPr>
        <w:t>.</w:t>
      </w:r>
    </w:p>
    <w:p w14:paraId="1C32C3D4" w14:textId="41BA379C" w:rsidR="006D4274" w:rsidRPr="00433077" w:rsidRDefault="006D4274" w:rsidP="006D4274">
      <w:pPr>
        <w:widowControl w:val="0"/>
        <w:autoSpaceDE w:val="0"/>
        <w:autoSpaceDN w:val="0"/>
        <w:adjustRightInd w:val="0"/>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d'ora in poi denominato “</w:t>
      </w:r>
      <w:r w:rsidRPr="00433077">
        <w:rPr>
          <w:rFonts w:ascii="Helvetica" w:hAnsi="Helvetica" w:cs="Helvetica"/>
          <w:color w:val="000000" w:themeColor="text1"/>
          <w:sz w:val="24"/>
          <w:szCs w:val="24"/>
          <w:u w:val="single"/>
          <w:lang w:eastAsia="it-IT"/>
        </w:rPr>
        <w:t>soggetto promotore</w:t>
      </w:r>
      <w:r w:rsidRPr="00433077">
        <w:rPr>
          <w:rFonts w:ascii="Helvetica" w:hAnsi="Helvetica" w:cs="Helvetica"/>
          <w:color w:val="000000" w:themeColor="text1"/>
          <w:sz w:val="24"/>
          <w:szCs w:val="24"/>
          <w:lang w:eastAsia="it-IT"/>
        </w:rPr>
        <w:t xml:space="preserve">” rappresentato </w:t>
      </w:r>
      <w:r w:rsidR="00991EDF">
        <w:rPr>
          <w:rFonts w:ascii="Helvetica" w:hAnsi="Helvetica" w:cs="Helvetica"/>
          <w:color w:val="000000" w:themeColor="text1"/>
          <w:sz w:val="24"/>
          <w:szCs w:val="24"/>
          <w:lang w:eastAsia="it-IT"/>
        </w:rPr>
        <w:t xml:space="preserve">legalmente </w:t>
      </w:r>
      <w:r w:rsidRPr="00433077">
        <w:rPr>
          <w:rFonts w:ascii="Helvetica" w:hAnsi="Helvetica" w:cs="Helvetica"/>
          <w:color w:val="000000" w:themeColor="text1"/>
          <w:sz w:val="24"/>
          <w:szCs w:val="24"/>
          <w:lang w:eastAsia="it-IT"/>
        </w:rPr>
        <w:t>d</w:t>
      </w:r>
      <w:r w:rsidR="00991EDF">
        <w:rPr>
          <w:rFonts w:ascii="Helvetica" w:hAnsi="Helvetica" w:cs="Helvetica"/>
          <w:color w:val="000000" w:themeColor="text1"/>
          <w:sz w:val="24"/>
          <w:szCs w:val="24"/>
          <w:lang w:eastAsia="it-IT"/>
        </w:rPr>
        <w:t>a ……………………………………………………………………</w:t>
      </w:r>
      <w:r w:rsidRPr="00433077">
        <w:rPr>
          <w:rFonts w:ascii="Helvetica" w:hAnsi="Helvetica" w:cs="Helvetica"/>
          <w:color w:val="000000" w:themeColor="text1"/>
          <w:sz w:val="24"/>
          <w:szCs w:val="24"/>
          <w:lang w:eastAsia="it-IT"/>
        </w:rPr>
        <w:t xml:space="preserve"> ……………………………</w:t>
      </w:r>
      <w:proofErr w:type="gramStart"/>
      <w:r w:rsidRPr="00433077">
        <w:rPr>
          <w:rFonts w:ascii="Helvetica" w:hAnsi="Helvetica" w:cs="Helvetica"/>
          <w:color w:val="000000" w:themeColor="text1"/>
          <w:sz w:val="24"/>
          <w:szCs w:val="24"/>
          <w:lang w:eastAsia="it-IT"/>
        </w:rPr>
        <w:t>…….</w:t>
      </w:r>
      <w:proofErr w:type="gramEnd"/>
      <w:r w:rsidRPr="00433077">
        <w:rPr>
          <w:rFonts w:ascii="Helvetica" w:hAnsi="Helvetica" w:cs="Helvetica"/>
          <w:color w:val="000000" w:themeColor="text1"/>
          <w:sz w:val="24"/>
          <w:szCs w:val="24"/>
          <w:lang w:eastAsia="it-IT"/>
        </w:rPr>
        <w:t>.</w:t>
      </w:r>
    </w:p>
    <w:p w14:paraId="30A9D246" w14:textId="6CBFC77C" w:rsidR="006D4274" w:rsidRPr="00433077" w:rsidRDefault="006D4274" w:rsidP="00991EDF">
      <w:pPr>
        <w:widowControl w:val="0"/>
        <w:autoSpaceDE w:val="0"/>
        <w:autoSpaceDN w:val="0"/>
        <w:adjustRightInd w:val="0"/>
        <w:contextualSpacing/>
        <w:jc w:val="both"/>
        <w:rPr>
          <w:rFonts w:ascii="Helvetica" w:hAnsi="Helvetica" w:cs="Helvetica"/>
          <w:bCs/>
          <w:color w:val="000000" w:themeColor="text1"/>
          <w:sz w:val="24"/>
          <w:szCs w:val="24"/>
          <w:lang w:eastAsia="it-IT"/>
        </w:rPr>
      </w:pPr>
      <w:r w:rsidRPr="00433077">
        <w:rPr>
          <w:rFonts w:ascii="Helvetica" w:hAnsi="Helvetica" w:cs="Helvetica"/>
          <w:color w:val="000000" w:themeColor="text1"/>
          <w:sz w:val="24"/>
          <w:szCs w:val="24"/>
          <w:lang w:eastAsia="it-IT"/>
        </w:rPr>
        <w:t>nato/a</w:t>
      </w:r>
      <w:r w:rsidR="00991EDF">
        <w:rPr>
          <w:rFonts w:ascii="Helvetica" w:hAnsi="Helvetica" w:cs="Helvetica"/>
          <w:color w:val="000000" w:themeColor="text1"/>
          <w:sz w:val="24"/>
          <w:szCs w:val="24"/>
          <w:lang w:eastAsia="it-IT"/>
        </w:rPr>
        <w:t>……………………………………………………………………</w:t>
      </w:r>
      <w:proofErr w:type="gramStart"/>
      <w:r w:rsidR="00991EDF">
        <w:rPr>
          <w:rFonts w:ascii="Helvetica" w:hAnsi="Helvetica" w:cs="Helvetica"/>
          <w:color w:val="000000" w:themeColor="text1"/>
          <w:sz w:val="24"/>
          <w:szCs w:val="24"/>
          <w:lang w:eastAsia="it-IT"/>
        </w:rPr>
        <w:t>…….</w:t>
      </w:r>
      <w:proofErr w:type="gramEnd"/>
      <w:r w:rsidR="00991EDF">
        <w:rPr>
          <w:rFonts w:ascii="Helvetica" w:hAnsi="Helvetica" w:cs="Helvetica"/>
          <w:color w:val="000000" w:themeColor="text1"/>
          <w:sz w:val="24"/>
          <w:szCs w:val="24"/>
          <w:lang w:eastAsia="it-IT"/>
        </w:rPr>
        <w:t>. il …………………...</w:t>
      </w:r>
      <w:r w:rsidRPr="00433077">
        <w:rPr>
          <w:rFonts w:ascii="Helvetica" w:hAnsi="Helvetica" w:cs="Helvetica"/>
          <w:color w:val="000000" w:themeColor="text1"/>
          <w:sz w:val="24"/>
          <w:szCs w:val="24"/>
          <w:lang w:eastAsia="it-IT"/>
        </w:rPr>
        <w:t xml:space="preserve"> </w:t>
      </w:r>
    </w:p>
    <w:p w14:paraId="7DF483BE" w14:textId="77777777" w:rsidR="006D4274" w:rsidRPr="00433077" w:rsidRDefault="006D4274" w:rsidP="006D4274">
      <w:pPr>
        <w:widowControl w:val="0"/>
        <w:autoSpaceDE w:val="0"/>
        <w:autoSpaceDN w:val="0"/>
        <w:adjustRightInd w:val="0"/>
        <w:contextualSpacing/>
        <w:jc w:val="center"/>
        <w:rPr>
          <w:rFonts w:ascii="Helvetica" w:hAnsi="Helvetica" w:cs="Helvetica"/>
          <w:bCs/>
          <w:color w:val="000000" w:themeColor="text1"/>
          <w:sz w:val="24"/>
          <w:szCs w:val="24"/>
          <w:lang w:eastAsia="it-IT"/>
        </w:rPr>
      </w:pPr>
    </w:p>
    <w:p w14:paraId="286F18B2" w14:textId="77777777" w:rsidR="006D4274" w:rsidRPr="00433077" w:rsidRDefault="006D4274" w:rsidP="006D4274">
      <w:pPr>
        <w:widowControl w:val="0"/>
        <w:autoSpaceDE w:val="0"/>
        <w:autoSpaceDN w:val="0"/>
        <w:adjustRightInd w:val="0"/>
        <w:contextualSpacing/>
        <w:jc w:val="center"/>
        <w:rPr>
          <w:rFonts w:ascii="Helvetica" w:hAnsi="Helvetica" w:cs="Helvetica"/>
          <w:bCs/>
          <w:color w:val="000000" w:themeColor="text1"/>
          <w:sz w:val="24"/>
          <w:szCs w:val="24"/>
          <w:lang w:eastAsia="it-IT"/>
        </w:rPr>
      </w:pPr>
      <w:r w:rsidRPr="00433077">
        <w:rPr>
          <w:rFonts w:ascii="Helvetica" w:hAnsi="Helvetica" w:cs="Helvetica"/>
          <w:b/>
          <w:bCs/>
          <w:color w:val="000000" w:themeColor="text1"/>
          <w:sz w:val="24"/>
          <w:szCs w:val="24"/>
          <w:lang w:eastAsia="it-IT"/>
        </w:rPr>
        <w:t>E</w:t>
      </w:r>
    </w:p>
    <w:p w14:paraId="49132421" w14:textId="77777777" w:rsidR="006D4274" w:rsidRPr="00433077" w:rsidRDefault="006D4274" w:rsidP="006D4274">
      <w:pPr>
        <w:widowControl w:val="0"/>
        <w:autoSpaceDE w:val="0"/>
        <w:autoSpaceDN w:val="0"/>
        <w:adjustRightInd w:val="0"/>
        <w:contextualSpacing/>
        <w:jc w:val="center"/>
        <w:rPr>
          <w:rFonts w:ascii="Helvetica" w:hAnsi="Helvetica" w:cs="Helvetica"/>
          <w:color w:val="000000" w:themeColor="text1"/>
          <w:sz w:val="24"/>
          <w:szCs w:val="24"/>
          <w:lang w:eastAsia="it-IT"/>
        </w:rPr>
      </w:pPr>
    </w:p>
    <w:p w14:paraId="7E5DDA0E" w14:textId="13FB9923" w:rsidR="006D4274" w:rsidRPr="00433077" w:rsidRDefault="006D4274" w:rsidP="006D4274">
      <w:pPr>
        <w:widowControl w:val="0"/>
        <w:autoSpaceDE w:val="0"/>
        <w:autoSpaceDN w:val="0"/>
        <w:adjustRightInd w:val="0"/>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SOGGETTO</w:t>
      </w:r>
      <w:r w:rsidR="00991EDF">
        <w:rPr>
          <w:rFonts w:ascii="Helvetica" w:hAnsi="Helvetica" w:cs="Helvetica"/>
          <w:color w:val="000000" w:themeColor="text1"/>
          <w:sz w:val="24"/>
          <w:szCs w:val="24"/>
          <w:lang w:eastAsia="it-IT"/>
        </w:rPr>
        <w:t xml:space="preserve"> </w:t>
      </w:r>
      <w:r w:rsidRPr="00433077">
        <w:rPr>
          <w:rFonts w:ascii="Helvetica" w:hAnsi="Helvetica" w:cs="Helvetica"/>
          <w:color w:val="000000" w:themeColor="text1"/>
          <w:sz w:val="24"/>
          <w:szCs w:val="24"/>
          <w:lang w:eastAsia="it-IT"/>
        </w:rPr>
        <w:t>OSPITANTE</w:t>
      </w:r>
      <w:r w:rsidR="00991EDF">
        <w:rPr>
          <w:rFonts w:ascii="Helvetica" w:hAnsi="Helvetica" w:cs="Helvetica"/>
          <w:color w:val="000000" w:themeColor="text1"/>
          <w:sz w:val="24"/>
          <w:szCs w:val="24"/>
          <w:lang w:eastAsia="it-IT"/>
        </w:rPr>
        <w:t>………………………</w:t>
      </w:r>
      <w:proofErr w:type="gramStart"/>
      <w:r w:rsidR="00991EDF">
        <w:rPr>
          <w:rFonts w:ascii="Helvetica" w:hAnsi="Helvetica" w:cs="Helvetica"/>
          <w:color w:val="000000" w:themeColor="text1"/>
          <w:sz w:val="24"/>
          <w:szCs w:val="24"/>
          <w:lang w:eastAsia="it-IT"/>
        </w:rPr>
        <w:t>…….</w:t>
      </w:r>
      <w:proofErr w:type="gramEnd"/>
      <w:r w:rsidRPr="00433077">
        <w:rPr>
          <w:rFonts w:ascii="Helvetica" w:hAnsi="Helvetica" w:cs="Helvetica"/>
          <w:color w:val="000000" w:themeColor="text1"/>
          <w:sz w:val="24"/>
          <w:szCs w:val="24"/>
          <w:lang w:eastAsia="it-IT"/>
        </w:rPr>
        <w:t>…</w:t>
      </w:r>
      <w:r w:rsidR="00991EDF">
        <w:rPr>
          <w:rFonts w:ascii="Helvetica" w:hAnsi="Helvetica" w:cs="Helvetica"/>
          <w:color w:val="000000" w:themeColor="text1"/>
          <w:sz w:val="24"/>
          <w:szCs w:val="24"/>
          <w:lang w:eastAsia="it-IT"/>
        </w:rPr>
        <w:t>………………….</w:t>
      </w:r>
      <w:r w:rsidRPr="00433077">
        <w:rPr>
          <w:rFonts w:ascii="Helvetica" w:hAnsi="Helvetica" w:cs="Helvetica"/>
          <w:color w:val="000000" w:themeColor="text1"/>
          <w:sz w:val="24"/>
          <w:szCs w:val="24"/>
          <w:lang w:eastAsia="it-IT"/>
        </w:rPr>
        <w:t>……………………..</w:t>
      </w:r>
      <w:r w:rsidR="00991EDF">
        <w:rPr>
          <w:rFonts w:ascii="Helvetica" w:hAnsi="Helvetica" w:cs="Helvetica"/>
          <w:color w:val="000000" w:themeColor="text1"/>
          <w:sz w:val="24"/>
          <w:szCs w:val="24"/>
          <w:lang w:eastAsia="it-IT"/>
        </w:rPr>
        <w:t>.</w:t>
      </w:r>
    </w:p>
    <w:p w14:paraId="521201C4" w14:textId="77777777" w:rsidR="00991EDF" w:rsidRPr="00433077" w:rsidRDefault="00991EDF" w:rsidP="00991EDF">
      <w:pPr>
        <w:widowControl w:val="0"/>
        <w:autoSpaceDE w:val="0"/>
        <w:autoSpaceDN w:val="0"/>
        <w:adjustRightInd w:val="0"/>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Codice Fiscale ………………………………………………………………………</w:t>
      </w:r>
      <w:proofErr w:type="gramStart"/>
      <w:r w:rsidRPr="00433077">
        <w:rPr>
          <w:rFonts w:ascii="Helvetica" w:hAnsi="Helvetica" w:cs="Helvetica"/>
          <w:color w:val="000000" w:themeColor="text1"/>
          <w:sz w:val="24"/>
          <w:szCs w:val="24"/>
          <w:lang w:eastAsia="it-IT"/>
        </w:rPr>
        <w:t>…….</w:t>
      </w:r>
      <w:proofErr w:type="gramEnd"/>
      <w:r w:rsidRPr="00433077">
        <w:rPr>
          <w:rFonts w:ascii="Helvetica" w:hAnsi="Helvetica" w:cs="Helvetica"/>
          <w:color w:val="000000" w:themeColor="text1"/>
          <w:sz w:val="24"/>
          <w:szCs w:val="24"/>
          <w:lang w:eastAsia="it-IT"/>
        </w:rPr>
        <w:t>………</w:t>
      </w:r>
      <w:r>
        <w:rPr>
          <w:rFonts w:ascii="Helvetica" w:hAnsi="Helvetica" w:cs="Helvetica"/>
          <w:color w:val="000000" w:themeColor="text1"/>
          <w:sz w:val="24"/>
          <w:szCs w:val="24"/>
          <w:lang w:eastAsia="it-IT"/>
        </w:rPr>
        <w:t>…</w:t>
      </w:r>
    </w:p>
    <w:p w14:paraId="17DA95E5" w14:textId="77777777" w:rsidR="00991EDF" w:rsidRDefault="00991EDF" w:rsidP="00991EDF">
      <w:pPr>
        <w:widowControl w:val="0"/>
        <w:autoSpaceDE w:val="0"/>
        <w:autoSpaceDN w:val="0"/>
        <w:adjustRightInd w:val="0"/>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 xml:space="preserve">con sede legale in </w:t>
      </w:r>
      <w:r>
        <w:rPr>
          <w:rFonts w:ascii="Helvetica" w:hAnsi="Helvetica" w:cs="Helvetica"/>
          <w:color w:val="000000" w:themeColor="text1"/>
          <w:sz w:val="24"/>
          <w:szCs w:val="24"/>
          <w:lang w:eastAsia="it-IT"/>
        </w:rPr>
        <w:t>via……………………………………………………………………………….</w:t>
      </w:r>
    </w:p>
    <w:p w14:paraId="37B535ED" w14:textId="77777777" w:rsidR="00991EDF" w:rsidRPr="00433077" w:rsidRDefault="00991EDF" w:rsidP="00991EDF">
      <w:pPr>
        <w:widowControl w:val="0"/>
        <w:autoSpaceDE w:val="0"/>
        <w:autoSpaceDN w:val="0"/>
        <w:adjustRightInd w:val="0"/>
        <w:contextualSpacing/>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comune……………………………………………………………………</w:t>
      </w:r>
      <w:proofErr w:type="gramStart"/>
      <w:r>
        <w:rPr>
          <w:rFonts w:ascii="Helvetica" w:hAnsi="Helvetica" w:cs="Helvetica"/>
          <w:color w:val="000000" w:themeColor="text1"/>
          <w:sz w:val="24"/>
          <w:szCs w:val="24"/>
          <w:lang w:eastAsia="it-IT"/>
        </w:rPr>
        <w:t>…….</w:t>
      </w:r>
      <w:proofErr w:type="gramEnd"/>
      <w:r>
        <w:rPr>
          <w:rFonts w:ascii="Helvetica" w:hAnsi="Helvetica" w:cs="Helvetica"/>
          <w:color w:val="000000" w:themeColor="text1"/>
          <w:sz w:val="24"/>
          <w:szCs w:val="24"/>
          <w:lang w:eastAsia="it-IT"/>
        </w:rPr>
        <w:t>. Prov…………….</w:t>
      </w:r>
    </w:p>
    <w:p w14:paraId="12AAFB14" w14:textId="77777777" w:rsidR="006D4274" w:rsidRPr="00433077" w:rsidRDefault="006D4274" w:rsidP="006D4274">
      <w:pPr>
        <w:widowControl w:val="0"/>
        <w:autoSpaceDE w:val="0"/>
        <w:autoSpaceDN w:val="0"/>
        <w:adjustRightInd w:val="0"/>
        <w:contextualSpacing/>
        <w:jc w:val="both"/>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d'ora in poi denominato "</w:t>
      </w:r>
      <w:r w:rsidRPr="00433077">
        <w:rPr>
          <w:rFonts w:ascii="Helvetica" w:hAnsi="Helvetica" w:cs="Helvetica"/>
          <w:color w:val="000000" w:themeColor="text1"/>
          <w:sz w:val="24"/>
          <w:szCs w:val="24"/>
          <w:u w:val="single"/>
          <w:lang w:eastAsia="it-IT"/>
        </w:rPr>
        <w:t>soggetto ospitante</w:t>
      </w:r>
      <w:r w:rsidRPr="00433077">
        <w:rPr>
          <w:rFonts w:ascii="Helvetica" w:hAnsi="Helvetica" w:cs="Helvetica"/>
          <w:color w:val="000000" w:themeColor="text1"/>
          <w:sz w:val="24"/>
          <w:szCs w:val="24"/>
          <w:lang w:eastAsia="it-IT"/>
        </w:rPr>
        <w:t>"</w:t>
      </w:r>
    </w:p>
    <w:p w14:paraId="1BBB5B6B" w14:textId="21BA5A4D" w:rsidR="00991EDF" w:rsidRPr="00433077" w:rsidRDefault="00991EDF" w:rsidP="00991EDF">
      <w:pPr>
        <w:widowControl w:val="0"/>
        <w:autoSpaceDE w:val="0"/>
        <w:autoSpaceDN w:val="0"/>
        <w:adjustRightInd w:val="0"/>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 xml:space="preserve">rappresentato </w:t>
      </w:r>
      <w:r>
        <w:rPr>
          <w:rFonts w:ascii="Helvetica" w:hAnsi="Helvetica" w:cs="Helvetica"/>
          <w:color w:val="000000" w:themeColor="text1"/>
          <w:sz w:val="24"/>
          <w:szCs w:val="24"/>
          <w:lang w:eastAsia="it-IT"/>
        </w:rPr>
        <w:t xml:space="preserve">legalmente </w:t>
      </w:r>
      <w:r w:rsidRPr="00433077">
        <w:rPr>
          <w:rFonts w:ascii="Helvetica" w:hAnsi="Helvetica" w:cs="Helvetica"/>
          <w:color w:val="000000" w:themeColor="text1"/>
          <w:sz w:val="24"/>
          <w:szCs w:val="24"/>
          <w:lang w:eastAsia="it-IT"/>
        </w:rPr>
        <w:t>d</w:t>
      </w:r>
      <w:r>
        <w:rPr>
          <w:rFonts w:ascii="Helvetica" w:hAnsi="Helvetica" w:cs="Helvetica"/>
          <w:color w:val="000000" w:themeColor="text1"/>
          <w:sz w:val="24"/>
          <w:szCs w:val="24"/>
          <w:lang w:eastAsia="it-IT"/>
        </w:rPr>
        <w:t>a ……………………………………………………………</w:t>
      </w:r>
      <w:r w:rsidRPr="00433077">
        <w:rPr>
          <w:rFonts w:ascii="Helvetica" w:hAnsi="Helvetica" w:cs="Helvetica"/>
          <w:color w:val="000000" w:themeColor="text1"/>
          <w:sz w:val="24"/>
          <w:szCs w:val="24"/>
          <w:lang w:eastAsia="it-IT"/>
        </w:rPr>
        <w:t>……….</w:t>
      </w:r>
      <w:r>
        <w:rPr>
          <w:rFonts w:ascii="Helvetica" w:hAnsi="Helvetica" w:cs="Helvetica"/>
          <w:color w:val="000000" w:themeColor="text1"/>
          <w:sz w:val="24"/>
          <w:szCs w:val="24"/>
          <w:lang w:eastAsia="it-IT"/>
        </w:rPr>
        <w:t>.</w:t>
      </w:r>
      <w:r w:rsidRPr="00433077">
        <w:rPr>
          <w:rFonts w:ascii="Helvetica" w:hAnsi="Helvetica" w:cs="Helvetica"/>
          <w:color w:val="000000" w:themeColor="text1"/>
          <w:sz w:val="24"/>
          <w:szCs w:val="24"/>
          <w:lang w:eastAsia="it-IT"/>
        </w:rPr>
        <w:t>.</w:t>
      </w:r>
    </w:p>
    <w:p w14:paraId="7DAED7DB" w14:textId="77777777" w:rsidR="00991EDF" w:rsidRPr="00433077" w:rsidRDefault="00991EDF" w:rsidP="00991EDF">
      <w:pPr>
        <w:widowControl w:val="0"/>
        <w:autoSpaceDE w:val="0"/>
        <w:autoSpaceDN w:val="0"/>
        <w:adjustRightInd w:val="0"/>
        <w:contextualSpacing/>
        <w:jc w:val="both"/>
        <w:rPr>
          <w:rFonts w:ascii="Helvetica" w:hAnsi="Helvetica" w:cs="Helvetica"/>
          <w:bCs/>
          <w:color w:val="000000" w:themeColor="text1"/>
          <w:sz w:val="24"/>
          <w:szCs w:val="24"/>
          <w:lang w:eastAsia="it-IT"/>
        </w:rPr>
      </w:pPr>
      <w:r w:rsidRPr="00433077">
        <w:rPr>
          <w:rFonts w:ascii="Helvetica" w:hAnsi="Helvetica" w:cs="Helvetica"/>
          <w:color w:val="000000" w:themeColor="text1"/>
          <w:sz w:val="24"/>
          <w:szCs w:val="24"/>
          <w:lang w:eastAsia="it-IT"/>
        </w:rPr>
        <w:t>nato/a</w:t>
      </w:r>
      <w:r>
        <w:rPr>
          <w:rFonts w:ascii="Helvetica" w:hAnsi="Helvetica" w:cs="Helvetica"/>
          <w:color w:val="000000" w:themeColor="text1"/>
          <w:sz w:val="24"/>
          <w:szCs w:val="24"/>
          <w:lang w:eastAsia="it-IT"/>
        </w:rPr>
        <w:t>……………………………………………………………………</w:t>
      </w:r>
      <w:proofErr w:type="gramStart"/>
      <w:r>
        <w:rPr>
          <w:rFonts w:ascii="Helvetica" w:hAnsi="Helvetica" w:cs="Helvetica"/>
          <w:color w:val="000000" w:themeColor="text1"/>
          <w:sz w:val="24"/>
          <w:szCs w:val="24"/>
          <w:lang w:eastAsia="it-IT"/>
        </w:rPr>
        <w:t>…….</w:t>
      </w:r>
      <w:proofErr w:type="gramEnd"/>
      <w:r>
        <w:rPr>
          <w:rFonts w:ascii="Helvetica" w:hAnsi="Helvetica" w:cs="Helvetica"/>
          <w:color w:val="000000" w:themeColor="text1"/>
          <w:sz w:val="24"/>
          <w:szCs w:val="24"/>
          <w:lang w:eastAsia="it-IT"/>
        </w:rPr>
        <w:t>. il …………………...</w:t>
      </w:r>
      <w:r w:rsidRPr="00433077">
        <w:rPr>
          <w:rFonts w:ascii="Helvetica" w:hAnsi="Helvetica" w:cs="Helvetica"/>
          <w:color w:val="000000" w:themeColor="text1"/>
          <w:sz w:val="24"/>
          <w:szCs w:val="24"/>
          <w:lang w:eastAsia="it-IT"/>
        </w:rPr>
        <w:t xml:space="preserve"> </w:t>
      </w:r>
    </w:p>
    <w:p w14:paraId="06AD7FA2" w14:textId="4148AA55" w:rsidR="006D4274" w:rsidRPr="00433077" w:rsidRDefault="006D4274" w:rsidP="006D4274">
      <w:pPr>
        <w:widowControl w:val="0"/>
        <w:autoSpaceDE w:val="0"/>
        <w:autoSpaceDN w:val="0"/>
        <w:adjustRightInd w:val="0"/>
        <w:contextualSpacing/>
        <w:jc w:val="both"/>
        <w:rPr>
          <w:rFonts w:ascii="Helvetica" w:hAnsi="Helvetica" w:cs="Helvetica"/>
          <w:bCs/>
          <w:color w:val="000000" w:themeColor="text1"/>
          <w:sz w:val="24"/>
          <w:szCs w:val="24"/>
          <w:lang w:eastAsia="it-IT"/>
        </w:rPr>
      </w:pPr>
    </w:p>
    <w:p w14:paraId="49060D24" w14:textId="77777777" w:rsidR="006D4274" w:rsidRPr="00433077" w:rsidRDefault="006D4274" w:rsidP="006D4274">
      <w:pPr>
        <w:widowControl w:val="0"/>
        <w:autoSpaceDE w:val="0"/>
        <w:autoSpaceDN w:val="0"/>
        <w:adjustRightInd w:val="0"/>
        <w:contextualSpacing/>
        <w:jc w:val="center"/>
        <w:rPr>
          <w:rFonts w:ascii="Helvetica" w:hAnsi="Helvetica" w:cs="Helvetica"/>
          <w:bCs/>
          <w:i/>
          <w:color w:val="000000" w:themeColor="text1"/>
          <w:sz w:val="24"/>
          <w:szCs w:val="24"/>
          <w:lang w:eastAsia="it-IT"/>
        </w:rPr>
      </w:pPr>
    </w:p>
    <w:p w14:paraId="08330D20" w14:textId="77777777" w:rsidR="006D4274" w:rsidRPr="00433077" w:rsidRDefault="006D4274" w:rsidP="006D4274">
      <w:pPr>
        <w:widowControl w:val="0"/>
        <w:autoSpaceDE w:val="0"/>
        <w:autoSpaceDN w:val="0"/>
        <w:adjustRightInd w:val="0"/>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PREMESSO CHE</w:t>
      </w:r>
    </w:p>
    <w:p w14:paraId="298B3F72" w14:textId="77777777" w:rsidR="006D4274" w:rsidRPr="00433077" w:rsidRDefault="006D4274" w:rsidP="006D4274">
      <w:pPr>
        <w:widowControl w:val="0"/>
        <w:autoSpaceDE w:val="0"/>
        <w:autoSpaceDN w:val="0"/>
        <w:adjustRightInd w:val="0"/>
        <w:contextualSpacing/>
        <w:jc w:val="center"/>
        <w:rPr>
          <w:rFonts w:ascii="Helvetica" w:hAnsi="Helvetica" w:cs="Helvetica"/>
          <w:color w:val="000000" w:themeColor="text1"/>
          <w:sz w:val="24"/>
          <w:szCs w:val="24"/>
          <w:lang w:eastAsia="it-IT"/>
        </w:rPr>
      </w:pPr>
    </w:p>
    <w:p w14:paraId="5E0DC271" w14:textId="77777777" w:rsidR="006D4274" w:rsidRPr="002B7184" w:rsidRDefault="006D4274" w:rsidP="006D4274">
      <w:pPr>
        <w:numPr>
          <w:ilvl w:val="0"/>
          <w:numId w:val="1"/>
        </w:numPr>
        <w:spacing w:after="0" w:line="240" w:lineRule="auto"/>
        <w:contextualSpacing/>
        <w:jc w:val="both"/>
        <w:rPr>
          <w:rFonts w:ascii="Helvetica" w:hAnsi="Helvetica" w:cs="Helvetica"/>
          <w:bCs/>
          <w:color w:val="000000" w:themeColor="text1"/>
          <w:sz w:val="24"/>
          <w:szCs w:val="24"/>
        </w:rPr>
      </w:pPr>
      <w:r w:rsidRPr="002B7184">
        <w:rPr>
          <w:rFonts w:ascii="Helvetica" w:hAnsi="Helvetica" w:cs="Helvetica"/>
          <w:bCs/>
          <w:color w:val="000000" w:themeColor="text1"/>
          <w:sz w:val="24"/>
          <w:szCs w:val="24"/>
        </w:rPr>
        <w:t>Il tirocinio è una misura formativa di politica attiva che non costituisce rapporto di lavoro.</w:t>
      </w:r>
    </w:p>
    <w:p w14:paraId="50E95492" w14:textId="023C438C" w:rsidR="006D4274" w:rsidRDefault="006D4274" w:rsidP="006D4274">
      <w:pPr>
        <w:numPr>
          <w:ilvl w:val="0"/>
          <w:numId w:val="1"/>
        </w:numPr>
        <w:spacing w:after="0" w:line="240" w:lineRule="auto"/>
        <w:contextualSpacing/>
        <w:jc w:val="both"/>
        <w:rPr>
          <w:rFonts w:ascii="Helvetica" w:hAnsi="Helvetica" w:cs="Helvetica"/>
          <w:bCs/>
          <w:color w:val="000000" w:themeColor="text1"/>
          <w:sz w:val="24"/>
          <w:szCs w:val="24"/>
        </w:rPr>
      </w:pPr>
      <w:r w:rsidRPr="002B7184">
        <w:rPr>
          <w:rFonts w:ascii="Helvetica" w:hAnsi="Helvetica" w:cs="Helvetica"/>
          <w:bCs/>
          <w:color w:val="000000" w:themeColor="text1"/>
          <w:sz w:val="24"/>
          <w:szCs w:val="24"/>
        </w:rPr>
        <w:t>Il soggetto ospitante può attivare tirocini, anche qualora risulti che tra quelli realizzati e conclusi negli ultimi ventiquattro mesi (a partire dall’ultimo tirocinio), non abbia assolto all’obbligo</w:t>
      </w:r>
      <w:r w:rsidR="002B7184" w:rsidRPr="002B7184">
        <w:rPr>
          <w:rFonts w:ascii="Helvetica" w:hAnsi="Helvetica" w:cs="Helvetica"/>
          <w:bCs/>
          <w:color w:val="000000" w:themeColor="text1"/>
          <w:sz w:val="24"/>
          <w:szCs w:val="24"/>
        </w:rPr>
        <w:t xml:space="preserve"> di assunzione di cui all’art. 7 comma 8</w:t>
      </w:r>
      <w:r w:rsidRPr="002B7184">
        <w:rPr>
          <w:rFonts w:ascii="Helvetica" w:hAnsi="Helvetica" w:cs="Helvetica"/>
          <w:bCs/>
          <w:color w:val="000000" w:themeColor="text1"/>
          <w:sz w:val="24"/>
          <w:szCs w:val="24"/>
        </w:rPr>
        <w:t xml:space="preserve"> della DGR n. 1</w:t>
      </w:r>
      <w:r w:rsidR="002B7184" w:rsidRPr="002B7184">
        <w:rPr>
          <w:rFonts w:ascii="Helvetica" w:hAnsi="Helvetica" w:cs="Helvetica"/>
          <w:bCs/>
          <w:color w:val="000000" w:themeColor="text1"/>
          <w:sz w:val="24"/>
          <w:szCs w:val="24"/>
        </w:rPr>
        <w:t>474</w:t>
      </w:r>
      <w:r w:rsidRPr="002B7184">
        <w:rPr>
          <w:rFonts w:ascii="Helvetica" w:hAnsi="Helvetica" w:cs="Helvetica"/>
          <w:bCs/>
          <w:color w:val="000000" w:themeColor="text1"/>
          <w:sz w:val="24"/>
          <w:szCs w:val="24"/>
        </w:rPr>
        <w:t>/201</w:t>
      </w:r>
      <w:r w:rsidR="002B7184" w:rsidRPr="002B7184">
        <w:rPr>
          <w:rFonts w:ascii="Helvetica" w:hAnsi="Helvetica" w:cs="Helvetica"/>
          <w:bCs/>
          <w:color w:val="000000" w:themeColor="text1"/>
          <w:sz w:val="24"/>
          <w:szCs w:val="24"/>
        </w:rPr>
        <w:t>7</w:t>
      </w:r>
      <w:r w:rsidRPr="002B7184">
        <w:rPr>
          <w:rFonts w:ascii="Helvetica" w:hAnsi="Helvetica" w:cs="Helvetica"/>
          <w:bCs/>
          <w:color w:val="000000" w:themeColor="text1"/>
          <w:sz w:val="24"/>
          <w:szCs w:val="24"/>
        </w:rPr>
        <w:t xml:space="preserve">, come da deroga successiva contenuta nella DGR n. </w:t>
      </w:r>
      <w:r w:rsidR="002B7184" w:rsidRPr="002B7184">
        <w:rPr>
          <w:rFonts w:ascii="Helvetica" w:hAnsi="Helvetica" w:cs="Helvetica"/>
          <w:bCs/>
          <w:color w:val="000000" w:themeColor="text1"/>
          <w:sz w:val="24"/>
          <w:szCs w:val="24"/>
        </w:rPr>
        <w:t>255</w:t>
      </w:r>
      <w:r w:rsidRPr="002B7184">
        <w:rPr>
          <w:rFonts w:ascii="Helvetica" w:hAnsi="Helvetica" w:cs="Helvetica"/>
          <w:bCs/>
          <w:color w:val="000000" w:themeColor="text1"/>
          <w:sz w:val="24"/>
          <w:szCs w:val="24"/>
        </w:rPr>
        <w:t>/201</w:t>
      </w:r>
      <w:r w:rsidR="002B7184" w:rsidRPr="002B7184">
        <w:rPr>
          <w:rFonts w:ascii="Helvetica" w:hAnsi="Helvetica" w:cs="Helvetica"/>
          <w:bCs/>
          <w:color w:val="000000" w:themeColor="text1"/>
          <w:sz w:val="24"/>
          <w:szCs w:val="24"/>
        </w:rPr>
        <w:t>9</w:t>
      </w:r>
      <w:r w:rsidR="001A24A9">
        <w:rPr>
          <w:rFonts w:ascii="Helvetica" w:hAnsi="Helvetica" w:cs="Helvetica"/>
          <w:bCs/>
          <w:color w:val="000000" w:themeColor="text1"/>
          <w:sz w:val="24"/>
          <w:szCs w:val="24"/>
        </w:rPr>
        <w:t xml:space="preserve"> </w:t>
      </w:r>
      <w:proofErr w:type="spellStart"/>
      <w:r w:rsidR="001A24A9">
        <w:rPr>
          <w:rFonts w:ascii="Helvetica" w:hAnsi="Helvetica" w:cs="Helvetica"/>
          <w:bCs/>
          <w:color w:val="000000" w:themeColor="text1"/>
          <w:sz w:val="24"/>
          <w:szCs w:val="24"/>
        </w:rPr>
        <w:t>es.m.i</w:t>
      </w:r>
      <w:proofErr w:type="spellEnd"/>
      <w:r w:rsidR="001A24A9">
        <w:rPr>
          <w:rFonts w:ascii="Helvetica" w:hAnsi="Helvetica" w:cs="Helvetica"/>
          <w:bCs/>
          <w:color w:val="000000" w:themeColor="text1"/>
          <w:sz w:val="24"/>
          <w:szCs w:val="24"/>
        </w:rPr>
        <w:t>.</w:t>
      </w:r>
      <w:r w:rsidRPr="002B7184">
        <w:rPr>
          <w:rFonts w:ascii="Helvetica" w:hAnsi="Helvetica" w:cs="Helvetica"/>
          <w:bCs/>
          <w:color w:val="000000" w:themeColor="text1"/>
          <w:sz w:val="24"/>
          <w:szCs w:val="24"/>
        </w:rPr>
        <w:t>.</w:t>
      </w:r>
      <w:r w:rsidR="002B7184" w:rsidRPr="002B7184">
        <w:rPr>
          <w:rFonts w:ascii="Helvetica" w:hAnsi="Helvetica" w:cs="Helvetica"/>
          <w:bCs/>
          <w:color w:val="000000" w:themeColor="text1"/>
          <w:sz w:val="24"/>
          <w:szCs w:val="24"/>
        </w:rPr>
        <w:t xml:space="preserve"> Si precisa però che tale deroga non riguarda i tirocini in Garanzia Giovani.</w:t>
      </w:r>
    </w:p>
    <w:p w14:paraId="66191D57" w14:textId="5036B5D3" w:rsidR="00ED25B5" w:rsidRPr="00ED25B5" w:rsidRDefault="00ED25B5" w:rsidP="00ED25B5">
      <w:pPr>
        <w:pStyle w:val="Paragrafoelenco"/>
        <w:widowControl w:val="0"/>
        <w:numPr>
          <w:ilvl w:val="0"/>
          <w:numId w:val="1"/>
        </w:numPr>
        <w:autoSpaceDE w:val="0"/>
        <w:autoSpaceDN w:val="0"/>
        <w:adjustRightInd w:val="0"/>
        <w:rPr>
          <w:rFonts w:ascii="Helvetica" w:hAnsi="Helvetica" w:cs="Helvetica"/>
          <w:color w:val="000000"/>
          <w:sz w:val="24"/>
          <w:szCs w:val="24"/>
          <w:lang w:eastAsia="it-IT"/>
        </w:rPr>
      </w:pPr>
      <w:r w:rsidRPr="00ED25B5">
        <w:rPr>
          <w:rFonts w:ascii="Helvetica" w:hAnsi="Helvetica" w:cs="Helvetica"/>
          <w:color w:val="000000"/>
          <w:sz w:val="24"/>
          <w:szCs w:val="24"/>
          <w:lang w:eastAsia="it-IT"/>
        </w:rPr>
        <w:t>Le parti dichiarano di aver preso visione dell’intero Avviso pubblico contenuto nel DDPF n. 639</w:t>
      </w:r>
      <w:r w:rsidR="001A24A9">
        <w:rPr>
          <w:rFonts w:ascii="Helvetica" w:hAnsi="Helvetica" w:cs="Helvetica"/>
          <w:color w:val="000000"/>
          <w:sz w:val="24"/>
          <w:szCs w:val="24"/>
          <w:lang w:eastAsia="it-IT"/>
        </w:rPr>
        <w:t xml:space="preserve">/SIM </w:t>
      </w:r>
      <w:r w:rsidRPr="00ED25B5">
        <w:rPr>
          <w:rFonts w:ascii="Helvetica" w:hAnsi="Helvetica" w:cs="Helvetica"/>
          <w:color w:val="000000"/>
          <w:sz w:val="24"/>
          <w:szCs w:val="24"/>
          <w:lang w:eastAsia="it-IT"/>
        </w:rPr>
        <w:t>del 23/07/2020 e successive modifiche e integrazioni</w:t>
      </w:r>
      <w:r>
        <w:rPr>
          <w:rFonts w:ascii="Helvetica" w:hAnsi="Helvetica" w:cs="Helvetica"/>
          <w:color w:val="000000"/>
          <w:sz w:val="24"/>
          <w:szCs w:val="24"/>
          <w:lang w:eastAsia="it-IT"/>
        </w:rPr>
        <w:t>.</w:t>
      </w:r>
    </w:p>
    <w:p w14:paraId="7ED47B1F" w14:textId="77777777" w:rsidR="001A24A9" w:rsidRDefault="001A24A9" w:rsidP="006D4274">
      <w:pPr>
        <w:contextualSpacing/>
        <w:jc w:val="center"/>
        <w:rPr>
          <w:rFonts w:ascii="Helvetica" w:hAnsi="Helvetica" w:cs="Helvetica"/>
          <w:b/>
          <w:bCs/>
          <w:caps/>
          <w:color w:val="000000" w:themeColor="text1"/>
          <w:sz w:val="24"/>
          <w:szCs w:val="24"/>
          <w:lang w:eastAsia="it-IT"/>
        </w:rPr>
      </w:pPr>
    </w:p>
    <w:p w14:paraId="034399E9" w14:textId="5DEA4135" w:rsidR="006D4274" w:rsidRPr="00433077" w:rsidRDefault="006D4274" w:rsidP="006D4274">
      <w:pPr>
        <w:contextualSpacing/>
        <w:jc w:val="center"/>
        <w:rPr>
          <w:rFonts w:ascii="Helvetica" w:hAnsi="Helvetica" w:cs="Helvetica"/>
          <w:b/>
          <w:bCs/>
          <w:caps/>
          <w:color w:val="000000" w:themeColor="text1"/>
          <w:sz w:val="24"/>
          <w:szCs w:val="24"/>
          <w:lang w:eastAsia="it-IT"/>
        </w:rPr>
      </w:pPr>
      <w:r w:rsidRPr="00433077">
        <w:rPr>
          <w:rFonts w:ascii="Helvetica" w:hAnsi="Helvetica" w:cs="Helvetica"/>
          <w:b/>
          <w:bCs/>
          <w:caps/>
          <w:color w:val="000000" w:themeColor="text1"/>
          <w:sz w:val="24"/>
          <w:szCs w:val="24"/>
          <w:lang w:eastAsia="it-IT"/>
        </w:rPr>
        <w:t>si conviene quanto segue:</w:t>
      </w:r>
    </w:p>
    <w:p w14:paraId="2BAC0002" w14:textId="77777777"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1 – Oggetto della Convenzione</w:t>
      </w:r>
    </w:p>
    <w:p w14:paraId="00890BF8" w14:textId="77777777"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 xml:space="preserve">La premessa costituisce parte integrante e sostanziale della presente Convenzione, nonché gli atti e i documenti (comprensivi degli allegati) richiamati dalla Convenzione stessa. </w:t>
      </w:r>
    </w:p>
    <w:p w14:paraId="249CE843" w14:textId="77777777" w:rsidR="006D4274" w:rsidRPr="00433077" w:rsidRDefault="006D4274" w:rsidP="006D4274">
      <w:pPr>
        <w:contextualSpacing/>
        <w:jc w:val="both"/>
        <w:rPr>
          <w:rFonts w:ascii="Helvetica" w:hAnsi="Helvetica" w:cs="Helvetica"/>
          <w:bCs/>
          <w:color w:val="000000" w:themeColor="text1"/>
          <w:sz w:val="24"/>
          <w:szCs w:val="24"/>
          <w:lang w:eastAsia="it-IT"/>
        </w:rPr>
      </w:pPr>
    </w:p>
    <w:p w14:paraId="32870A8A" w14:textId="77777777"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 xml:space="preserve">Il soggetto ospitante si impegna ad accogliere presso le sue strutture </w:t>
      </w:r>
      <w:r w:rsidRPr="00433077">
        <w:rPr>
          <w:rFonts w:ascii="Helvetica" w:hAnsi="Helvetica" w:cs="Helvetica"/>
          <w:b/>
          <w:bCs/>
          <w:color w:val="000000" w:themeColor="text1"/>
          <w:sz w:val="24"/>
          <w:szCs w:val="24"/>
          <w:lang w:eastAsia="it-IT"/>
        </w:rPr>
        <w:t xml:space="preserve">n. </w:t>
      </w:r>
      <w:r w:rsidRPr="00433077">
        <w:rPr>
          <w:rFonts w:ascii="Helvetica" w:hAnsi="Helvetica" w:cs="Helvetica"/>
          <w:b/>
          <w:color w:val="000000" w:themeColor="text1"/>
          <w:sz w:val="24"/>
          <w:szCs w:val="24"/>
          <w:lang w:eastAsia="it-IT"/>
        </w:rPr>
        <w:t>……………</w:t>
      </w:r>
      <w:r w:rsidRPr="00433077">
        <w:rPr>
          <w:rFonts w:ascii="Helvetica" w:hAnsi="Helvetica" w:cs="Helvetica"/>
          <w:b/>
          <w:bCs/>
          <w:color w:val="000000" w:themeColor="text1"/>
          <w:sz w:val="24"/>
          <w:szCs w:val="24"/>
          <w:lang w:eastAsia="it-IT"/>
        </w:rPr>
        <w:t xml:space="preserve"> tirocinante/i</w:t>
      </w:r>
      <w:r w:rsidRPr="00433077">
        <w:rPr>
          <w:rFonts w:ascii="Helvetica" w:hAnsi="Helvetica" w:cs="Helvetica"/>
          <w:bCs/>
          <w:color w:val="000000" w:themeColor="text1"/>
          <w:sz w:val="24"/>
          <w:szCs w:val="24"/>
          <w:lang w:eastAsia="it-IT"/>
        </w:rPr>
        <w:t xml:space="preserve"> su proposta del soggetto promotore.</w:t>
      </w:r>
    </w:p>
    <w:p w14:paraId="01AC17F5" w14:textId="77777777"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lastRenderedPageBreak/>
        <w:t xml:space="preserve">Alla presente Convenzione è allegato un Progetto formativo individuale per ciascun tirocinio, nel quale sono definiti gli obiettivi, le modalità e le regole di svolgimento del tirocinio. </w:t>
      </w:r>
    </w:p>
    <w:p w14:paraId="421FB63B" w14:textId="77777777"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Il Progetto formativo costituisce parte integrante e sostanziale della presente Convenzione.</w:t>
      </w:r>
    </w:p>
    <w:p w14:paraId="559EDBAD" w14:textId="77777777" w:rsidR="006D4274" w:rsidRPr="00433077" w:rsidRDefault="006D4274" w:rsidP="006D4274">
      <w:pPr>
        <w:contextualSpacing/>
        <w:rPr>
          <w:rFonts w:ascii="Helvetica" w:hAnsi="Helvetica" w:cs="Helvetica"/>
          <w:bCs/>
          <w:color w:val="000000" w:themeColor="text1"/>
          <w:sz w:val="24"/>
          <w:szCs w:val="24"/>
          <w:lang w:eastAsia="it-IT"/>
        </w:rPr>
      </w:pPr>
    </w:p>
    <w:p w14:paraId="1FBC761A" w14:textId="77777777" w:rsidR="006D4274" w:rsidRPr="00433077" w:rsidRDefault="006D4274" w:rsidP="006D4274">
      <w:pPr>
        <w:contextualSpacing/>
        <w:jc w:val="center"/>
        <w:rPr>
          <w:rFonts w:ascii="Helvetica" w:hAnsi="Helvetica" w:cs="Helvetica"/>
          <w:b/>
          <w:bCs/>
          <w:color w:val="000000" w:themeColor="text1"/>
          <w:sz w:val="24"/>
          <w:szCs w:val="24"/>
          <w:lang w:eastAsia="it-IT"/>
        </w:rPr>
      </w:pPr>
      <w:bookmarkStart w:id="0" w:name="_GoBack"/>
      <w:bookmarkEnd w:id="0"/>
      <w:r w:rsidRPr="00433077">
        <w:rPr>
          <w:rFonts w:ascii="Helvetica" w:hAnsi="Helvetica" w:cs="Helvetica"/>
          <w:b/>
          <w:bCs/>
          <w:color w:val="000000" w:themeColor="text1"/>
          <w:sz w:val="24"/>
          <w:szCs w:val="24"/>
          <w:lang w:eastAsia="it-IT"/>
        </w:rPr>
        <w:t>Art. 2 – Obblighi del soggetto promotore</w:t>
      </w:r>
    </w:p>
    <w:p w14:paraId="1C0B9904" w14:textId="77777777" w:rsidR="006D4274" w:rsidRDefault="006D4274" w:rsidP="006D4274">
      <w:pPr>
        <w:contextualSpacing/>
        <w:rPr>
          <w:rFonts w:ascii="Helvetica" w:hAnsi="Helvetica" w:cs="Helvetica"/>
          <w:b/>
          <w:bCs/>
          <w:color w:val="000000" w:themeColor="text1"/>
          <w:sz w:val="24"/>
          <w:szCs w:val="24"/>
          <w:lang w:eastAsia="it-IT"/>
        </w:rPr>
      </w:pPr>
      <w:r w:rsidRPr="00433077">
        <w:rPr>
          <w:rFonts w:ascii="Helvetica" w:hAnsi="Helvetica" w:cs="Helvetica"/>
          <w:bCs/>
          <w:color w:val="000000" w:themeColor="text1"/>
          <w:sz w:val="24"/>
          <w:szCs w:val="24"/>
          <w:lang w:eastAsia="it-IT"/>
        </w:rPr>
        <w:t xml:space="preserve">Il </w:t>
      </w:r>
      <w:r w:rsidRPr="00433077">
        <w:rPr>
          <w:rFonts w:ascii="Helvetica" w:hAnsi="Helvetica" w:cs="Helvetica"/>
          <w:color w:val="000000" w:themeColor="text1"/>
          <w:sz w:val="24"/>
          <w:szCs w:val="24"/>
          <w:lang w:eastAsia="it-IT"/>
        </w:rPr>
        <w:t xml:space="preserve">soggetto promotore è tenuto agli obblighi indicati nell’art. </w:t>
      </w:r>
      <w:r>
        <w:rPr>
          <w:rFonts w:ascii="Helvetica" w:hAnsi="Helvetica" w:cs="Helvetica"/>
          <w:color w:val="000000" w:themeColor="text1"/>
          <w:sz w:val="24"/>
          <w:szCs w:val="24"/>
          <w:lang w:eastAsia="it-IT"/>
        </w:rPr>
        <w:t>7</w:t>
      </w:r>
      <w:r w:rsidRPr="00433077">
        <w:rPr>
          <w:rFonts w:ascii="Helvetica" w:hAnsi="Helvetica" w:cs="Helvetica"/>
          <w:color w:val="000000" w:themeColor="text1"/>
          <w:sz w:val="24"/>
          <w:szCs w:val="24"/>
          <w:lang w:eastAsia="it-IT"/>
        </w:rPr>
        <w:t xml:space="preserve"> </w:t>
      </w:r>
      <w:r w:rsidRPr="000B2912">
        <w:rPr>
          <w:rFonts w:ascii="Helvetica" w:hAnsi="Helvetica" w:cs="Helvetica"/>
          <w:bCs/>
          <w:color w:val="000000" w:themeColor="text1"/>
          <w:sz w:val="24"/>
          <w:szCs w:val="24"/>
          <w:lang w:eastAsia="it-IT"/>
        </w:rPr>
        <w:t>dell’Avviso</w:t>
      </w:r>
      <w:r>
        <w:rPr>
          <w:rFonts w:ascii="Helvetica" w:hAnsi="Helvetica" w:cs="Helvetica"/>
          <w:color w:val="000000" w:themeColor="text1"/>
          <w:sz w:val="24"/>
          <w:szCs w:val="24"/>
          <w:lang w:eastAsia="it-IT"/>
        </w:rPr>
        <w:t xml:space="preserve"> – </w:t>
      </w:r>
      <w:r w:rsidRPr="000B2912">
        <w:rPr>
          <w:rFonts w:ascii="Helvetica" w:hAnsi="Helvetica" w:cs="Helvetica"/>
          <w:color w:val="000000" w:themeColor="text1"/>
          <w:sz w:val="24"/>
          <w:szCs w:val="24"/>
          <w:lang w:eastAsia="it-IT"/>
        </w:rPr>
        <w:t>Allegato A</w:t>
      </w:r>
      <w:r>
        <w:rPr>
          <w:rFonts w:ascii="Helvetica" w:hAnsi="Helvetica" w:cs="Helvetica"/>
          <w:b/>
          <w:bCs/>
          <w:color w:val="000000" w:themeColor="text1"/>
          <w:sz w:val="24"/>
          <w:szCs w:val="24"/>
          <w:lang w:eastAsia="it-IT"/>
        </w:rPr>
        <w:t>.</w:t>
      </w:r>
    </w:p>
    <w:p w14:paraId="03F9F291" w14:textId="77777777" w:rsidR="006D4274" w:rsidRPr="000B2912" w:rsidRDefault="006D4274" w:rsidP="006D4274">
      <w:pPr>
        <w:contextualSpacing/>
        <w:rPr>
          <w:rFonts w:ascii="Helvetica" w:hAnsi="Helvetica" w:cs="Helvetica"/>
          <w:b/>
          <w:bCs/>
          <w:color w:val="000000" w:themeColor="text1"/>
          <w:sz w:val="24"/>
          <w:szCs w:val="24"/>
          <w:lang w:eastAsia="it-IT"/>
        </w:rPr>
      </w:pPr>
    </w:p>
    <w:p w14:paraId="26DB5C6D" w14:textId="77777777"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3 – Obblighi del soggetto ospitante</w:t>
      </w:r>
    </w:p>
    <w:p w14:paraId="48757A78" w14:textId="77777777" w:rsidR="006D4274" w:rsidRPr="00433077" w:rsidRDefault="006D4274" w:rsidP="006D4274">
      <w:pPr>
        <w:widowControl w:val="0"/>
        <w:autoSpaceDE w:val="0"/>
        <w:autoSpaceDN w:val="0"/>
        <w:adjustRightInd w:val="0"/>
        <w:contextualSpacing/>
        <w:jc w:val="both"/>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 xml:space="preserve">Il soggetto ospitante è tenuto agli obblighi indicati nell’art. </w:t>
      </w:r>
      <w:r>
        <w:rPr>
          <w:rFonts w:ascii="Helvetica" w:hAnsi="Helvetica" w:cs="Helvetica"/>
          <w:color w:val="000000" w:themeColor="text1"/>
          <w:sz w:val="24"/>
          <w:szCs w:val="24"/>
          <w:lang w:eastAsia="it-IT"/>
        </w:rPr>
        <w:t>8</w:t>
      </w:r>
      <w:r w:rsidRPr="00433077">
        <w:rPr>
          <w:rFonts w:ascii="Helvetica" w:hAnsi="Helvetica" w:cs="Helvetica"/>
          <w:color w:val="000000" w:themeColor="text1"/>
          <w:sz w:val="24"/>
          <w:szCs w:val="24"/>
          <w:lang w:eastAsia="it-IT"/>
        </w:rPr>
        <w:t xml:space="preserve"> </w:t>
      </w:r>
      <w:r w:rsidRPr="000B2912">
        <w:rPr>
          <w:rFonts w:ascii="Helvetica" w:hAnsi="Helvetica" w:cs="Helvetica"/>
          <w:bCs/>
          <w:color w:val="000000" w:themeColor="text1"/>
          <w:sz w:val="24"/>
          <w:szCs w:val="24"/>
          <w:lang w:eastAsia="it-IT"/>
        </w:rPr>
        <w:t>dell’Avviso – Allegato A.</w:t>
      </w:r>
    </w:p>
    <w:p w14:paraId="5DE82243" w14:textId="77777777" w:rsidR="006D4274" w:rsidRPr="00433077" w:rsidRDefault="006D4274" w:rsidP="006D4274">
      <w:pPr>
        <w:widowControl w:val="0"/>
        <w:autoSpaceDE w:val="0"/>
        <w:autoSpaceDN w:val="0"/>
        <w:adjustRightInd w:val="0"/>
        <w:contextualSpacing/>
        <w:jc w:val="both"/>
        <w:rPr>
          <w:rFonts w:ascii="Helvetica" w:hAnsi="Helvetica" w:cs="Helvetica"/>
          <w:color w:val="000000" w:themeColor="text1"/>
          <w:sz w:val="24"/>
          <w:szCs w:val="24"/>
          <w:lang w:eastAsia="it-IT"/>
        </w:rPr>
      </w:pPr>
    </w:p>
    <w:p w14:paraId="2D7747EC" w14:textId="77777777"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4 – Tutoraggio</w:t>
      </w:r>
    </w:p>
    <w:p w14:paraId="540EEB92" w14:textId="77777777" w:rsidR="006D4274" w:rsidRPr="00433077" w:rsidRDefault="006D4274" w:rsidP="006D4274">
      <w:pPr>
        <w:widowControl w:val="0"/>
        <w:autoSpaceDE w:val="0"/>
        <w:autoSpaceDN w:val="0"/>
        <w:adjustRightInd w:val="0"/>
        <w:contextualSpacing/>
        <w:jc w:val="both"/>
        <w:rPr>
          <w:rFonts w:ascii="Helvetica" w:hAnsi="Helvetica" w:cs="Helvetica"/>
          <w:color w:val="000000" w:themeColor="text1"/>
          <w:sz w:val="24"/>
          <w:szCs w:val="24"/>
          <w:lang w:eastAsia="it-IT"/>
        </w:rPr>
      </w:pPr>
      <w:r w:rsidRPr="00433077">
        <w:rPr>
          <w:rFonts w:ascii="Helvetica" w:hAnsi="Helvetica" w:cs="Helvetica"/>
          <w:bCs/>
          <w:color w:val="000000" w:themeColor="text1"/>
          <w:sz w:val="24"/>
          <w:szCs w:val="24"/>
          <w:lang w:eastAsia="it-IT"/>
        </w:rPr>
        <w:t xml:space="preserve">Il tutor del soggetto promotore e il tutor del soggetto ospitante devono svolgere i compiti indicati nell’art. </w:t>
      </w:r>
      <w:r>
        <w:rPr>
          <w:rFonts w:ascii="Helvetica" w:hAnsi="Helvetica" w:cs="Helvetica"/>
          <w:bCs/>
          <w:color w:val="000000" w:themeColor="text1"/>
          <w:sz w:val="24"/>
          <w:szCs w:val="24"/>
          <w:lang w:eastAsia="it-IT"/>
        </w:rPr>
        <w:t>9</w:t>
      </w:r>
      <w:r w:rsidRPr="00433077">
        <w:rPr>
          <w:rFonts w:ascii="Helvetica" w:hAnsi="Helvetica" w:cs="Helvetica"/>
          <w:bCs/>
          <w:color w:val="000000" w:themeColor="text1"/>
          <w:sz w:val="24"/>
          <w:szCs w:val="24"/>
          <w:lang w:eastAsia="it-IT"/>
        </w:rPr>
        <w:t xml:space="preserve"> </w:t>
      </w:r>
      <w:r w:rsidRPr="000B2912">
        <w:rPr>
          <w:rFonts w:ascii="Helvetica" w:hAnsi="Helvetica" w:cs="Helvetica"/>
          <w:bCs/>
          <w:color w:val="000000" w:themeColor="text1"/>
          <w:sz w:val="24"/>
          <w:szCs w:val="24"/>
          <w:lang w:eastAsia="it-IT"/>
        </w:rPr>
        <w:t>dell’Avviso – Allegato A.</w:t>
      </w:r>
    </w:p>
    <w:p w14:paraId="5B701AC7" w14:textId="77777777" w:rsidR="006D4274" w:rsidRPr="00433077" w:rsidRDefault="006D4274" w:rsidP="006D4274">
      <w:pPr>
        <w:contextualSpacing/>
        <w:jc w:val="both"/>
        <w:rPr>
          <w:rFonts w:ascii="Helvetica" w:hAnsi="Helvetica" w:cs="Helvetica"/>
          <w:bCs/>
          <w:color w:val="000000" w:themeColor="text1"/>
          <w:sz w:val="24"/>
          <w:szCs w:val="24"/>
          <w:lang w:eastAsia="it-IT"/>
        </w:rPr>
      </w:pPr>
    </w:p>
    <w:p w14:paraId="76C01CDB" w14:textId="77777777"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5 – Diritti e doveri del tirocinante</w:t>
      </w:r>
    </w:p>
    <w:p w14:paraId="431FF239" w14:textId="77777777" w:rsidR="006D4274" w:rsidRPr="00433077" w:rsidRDefault="006D4274" w:rsidP="006D4274">
      <w:pPr>
        <w:widowControl w:val="0"/>
        <w:autoSpaceDE w:val="0"/>
        <w:autoSpaceDN w:val="0"/>
        <w:adjustRightInd w:val="0"/>
        <w:contextualSpacing/>
        <w:jc w:val="both"/>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 xml:space="preserve">I diritti e i doveri del/la tirocinante sono indicati nell’art. </w:t>
      </w:r>
      <w:r>
        <w:rPr>
          <w:rFonts w:ascii="Helvetica" w:hAnsi="Helvetica" w:cs="Helvetica"/>
          <w:color w:val="000000" w:themeColor="text1"/>
          <w:sz w:val="24"/>
          <w:szCs w:val="24"/>
          <w:lang w:eastAsia="it-IT"/>
        </w:rPr>
        <w:t>10</w:t>
      </w:r>
      <w:r w:rsidRPr="00433077">
        <w:rPr>
          <w:rFonts w:ascii="Helvetica" w:hAnsi="Helvetica" w:cs="Helvetica"/>
          <w:color w:val="000000" w:themeColor="text1"/>
          <w:sz w:val="24"/>
          <w:szCs w:val="24"/>
          <w:lang w:eastAsia="it-IT"/>
        </w:rPr>
        <w:t xml:space="preserve"> </w:t>
      </w:r>
      <w:r w:rsidRPr="00433077">
        <w:rPr>
          <w:rFonts w:ascii="Helvetica" w:hAnsi="Helvetica" w:cs="Helvetica"/>
          <w:bCs/>
          <w:color w:val="000000" w:themeColor="text1"/>
          <w:sz w:val="24"/>
          <w:szCs w:val="24"/>
          <w:lang w:eastAsia="it-IT"/>
        </w:rPr>
        <w:t>dell’Avviso</w:t>
      </w:r>
      <w:r w:rsidRPr="00433077">
        <w:rPr>
          <w:rFonts w:ascii="Helvetica" w:hAnsi="Helvetica" w:cs="Helvetica"/>
          <w:color w:val="000000" w:themeColor="text1"/>
          <w:sz w:val="24"/>
          <w:szCs w:val="24"/>
          <w:lang w:eastAsia="it-IT"/>
        </w:rPr>
        <w:t xml:space="preserve"> (Allegato A). </w:t>
      </w:r>
    </w:p>
    <w:p w14:paraId="3B9C4781" w14:textId="77777777" w:rsidR="006D4274" w:rsidRPr="00433077" w:rsidRDefault="006D4274" w:rsidP="006D4274">
      <w:pPr>
        <w:widowControl w:val="0"/>
        <w:autoSpaceDE w:val="0"/>
        <w:autoSpaceDN w:val="0"/>
        <w:adjustRightInd w:val="0"/>
        <w:contextualSpacing/>
        <w:jc w:val="both"/>
        <w:rPr>
          <w:rFonts w:ascii="Helvetica" w:hAnsi="Helvetica" w:cs="Helvetica"/>
          <w:color w:val="000000" w:themeColor="text1"/>
          <w:sz w:val="24"/>
          <w:szCs w:val="24"/>
          <w:lang w:eastAsia="it-IT"/>
        </w:rPr>
      </w:pPr>
    </w:p>
    <w:p w14:paraId="756FEEAF" w14:textId="77777777" w:rsidR="006D4274" w:rsidRPr="00433077" w:rsidRDefault="006D4274" w:rsidP="006D4274">
      <w:pPr>
        <w:widowControl w:val="0"/>
        <w:autoSpaceDE w:val="0"/>
        <w:autoSpaceDN w:val="0"/>
        <w:adjustRightInd w:val="0"/>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6 – Comunicazioni obbligatorie</w:t>
      </w:r>
    </w:p>
    <w:p w14:paraId="6224B312" w14:textId="77777777"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Il soggetto ospitante deve provvedere alle Comunicazioni obbligatorie di avvio, proroga o cessazione del tirocinio, secondo le modalità e i tempi previste dalla normativa vigente.</w:t>
      </w:r>
    </w:p>
    <w:p w14:paraId="34F6B15A" w14:textId="77777777" w:rsidR="006D4274" w:rsidRPr="00433077" w:rsidRDefault="006D4274" w:rsidP="006D4274">
      <w:pPr>
        <w:contextualSpacing/>
        <w:jc w:val="both"/>
        <w:rPr>
          <w:rFonts w:ascii="Helvetica" w:hAnsi="Helvetica" w:cs="Helvetica"/>
          <w:bCs/>
          <w:color w:val="000000" w:themeColor="text1"/>
          <w:sz w:val="24"/>
          <w:szCs w:val="24"/>
          <w:lang w:eastAsia="it-IT"/>
        </w:rPr>
      </w:pPr>
    </w:p>
    <w:p w14:paraId="76FE8E2D" w14:textId="77777777"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7 – Indennità del tirocinante</w:t>
      </w:r>
    </w:p>
    <w:p w14:paraId="1EA1554D" w14:textId="77777777"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 xml:space="preserve">L’importo dell’indennità corrisposta a ciascun tirocinante e le modalità di erogazione sono indicate all’interno dell’Avviso (art. </w:t>
      </w:r>
      <w:r>
        <w:rPr>
          <w:rFonts w:ascii="Helvetica" w:hAnsi="Helvetica" w:cs="Helvetica"/>
          <w:bCs/>
          <w:color w:val="000000" w:themeColor="text1"/>
          <w:sz w:val="24"/>
          <w:szCs w:val="24"/>
          <w:lang w:eastAsia="it-IT"/>
        </w:rPr>
        <w:t>12</w:t>
      </w:r>
      <w:r w:rsidRPr="00433077">
        <w:rPr>
          <w:rFonts w:ascii="Helvetica" w:hAnsi="Helvetica" w:cs="Helvetica"/>
          <w:bCs/>
          <w:color w:val="000000" w:themeColor="text1"/>
          <w:sz w:val="24"/>
          <w:szCs w:val="24"/>
          <w:lang w:eastAsia="it-IT"/>
        </w:rPr>
        <w:t>) e del Progetto formativo.</w:t>
      </w:r>
    </w:p>
    <w:p w14:paraId="2E5235AD" w14:textId="77777777" w:rsidR="006D4274" w:rsidRPr="00433077" w:rsidRDefault="006D4274" w:rsidP="006D4274">
      <w:pPr>
        <w:contextualSpacing/>
        <w:jc w:val="both"/>
        <w:rPr>
          <w:rFonts w:ascii="Helvetica" w:hAnsi="Helvetica" w:cs="Helvetica"/>
          <w:bCs/>
          <w:color w:val="000000" w:themeColor="text1"/>
          <w:sz w:val="24"/>
          <w:szCs w:val="24"/>
          <w:lang w:eastAsia="it-IT"/>
        </w:rPr>
      </w:pPr>
    </w:p>
    <w:p w14:paraId="22E20B5C" w14:textId="77777777"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8 – Rimborso</w:t>
      </w:r>
    </w:p>
    <w:p w14:paraId="54DA9645" w14:textId="77777777"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 xml:space="preserve">Al soggetto promotore è corrisposto un rimborso con le modalità contenute nell’Avviso (art. </w:t>
      </w:r>
      <w:r>
        <w:rPr>
          <w:rFonts w:ascii="Helvetica" w:hAnsi="Helvetica" w:cs="Helvetica"/>
          <w:bCs/>
          <w:color w:val="000000" w:themeColor="text1"/>
          <w:sz w:val="24"/>
          <w:szCs w:val="24"/>
          <w:lang w:eastAsia="it-IT"/>
        </w:rPr>
        <w:t>13</w:t>
      </w:r>
      <w:r w:rsidRPr="00433077">
        <w:rPr>
          <w:rFonts w:ascii="Helvetica" w:hAnsi="Helvetica" w:cs="Helvetica"/>
          <w:bCs/>
          <w:color w:val="000000" w:themeColor="text1"/>
          <w:sz w:val="24"/>
          <w:szCs w:val="24"/>
          <w:lang w:eastAsia="it-IT"/>
        </w:rPr>
        <w:t>).</w:t>
      </w:r>
    </w:p>
    <w:p w14:paraId="60C3CAB4" w14:textId="77777777" w:rsidR="006D4274" w:rsidRPr="00433077" w:rsidRDefault="006D4274" w:rsidP="006D4274">
      <w:pPr>
        <w:contextualSpacing/>
        <w:jc w:val="center"/>
        <w:rPr>
          <w:rFonts w:ascii="Helvetica" w:hAnsi="Helvetica" w:cs="Helvetica"/>
          <w:b/>
          <w:bCs/>
          <w:color w:val="000000" w:themeColor="text1"/>
          <w:sz w:val="24"/>
          <w:szCs w:val="24"/>
          <w:lang w:eastAsia="it-IT"/>
        </w:rPr>
      </w:pPr>
    </w:p>
    <w:p w14:paraId="52443BF9" w14:textId="77777777"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9 – Durata della Convenzione</w:t>
      </w:r>
    </w:p>
    <w:p w14:paraId="1EBD9E78" w14:textId="2C3BF56A"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 xml:space="preserve">La presente Convenzione ha durata </w:t>
      </w:r>
      <w:proofErr w:type="gramStart"/>
      <w:r w:rsidRPr="00433077">
        <w:rPr>
          <w:rFonts w:ascii="Helvetica" w:hAnsi="Helvetica" w:cs="Helvetica"/>
          <w:bCs/>
          <w:color w:val="000000" w:themeColor="text1"/>
          <w:sz w:val="24"/>
          <w:szCs w:val="24"/>
          <w:lang w:eastAsia="it-IT"/>
        </w:rPr>
        <w:t>dal</w:t>
      </w:r>
      <w:r w:rsidR="00991EDF">
        <w:rPr>
          <w:rFonts w:ascii="Helvetica" w:hAnsi="Helvetica" w:cs="Helvetica"/>
          <w:bCs/>
          <w:color w:val="000000" w:themeColor="text1"/>
          <w:sz w:val="24"/>
          <w:szCs w:val="24"/>
          <w:lang w:eastAsia="it-IT"/>
        </w:rPr>
        <w:t>.</w:t>
      </w:r>
      <w:r w:rsidRPr="00433077">
        <w:rPr>
          <w:rFonts w:ascii="Helvetica" w:hAnsi="Helvetica" w:cs="Helvetica"/>
          <w:bCs/>
          <w:color w:val="000000" w:themeColor="text1"/>
          <w:sz w:val="24"/>
          <w:szCs w:val="24"/>
          <w:lang w:eastAsia="it-IT"/>
        </w:rPr>
        <w:t>.</w:t>
      </w:r>
      <w:proofErr w:type="gramEnd"/>
      <w:r w:rsidRPr="00433077">
        <w:rPr>
          <w:rFonts w:ascii="Helvetica" w:hAnsi="Helvetica" w:cs="Helvetica"/>
          <w:bCs/>
          <w:color w:val="000000" w:themeColor="text1"/>
          <w:sz w:val="24"/>
          <w:szCs w:val="24"/>
          <w:lang w:eastAsia="it-IT"/>
        </w:rPr>
        <w:t>……</w:t>
      </w:r>
      <w:r w:rsidR="00991EDF">
        <w:rPr>
          <w:rFonts w:ascii="Helvetica" w:hAnsi="Helvetica" w:cs="Helvetica"/>
          <w:bCs/>
          <w:color w:val="000000" w:themeColor="text1"/>
          <w:sz w:val="24"/>
          <w:szCs w:val="24"/>
          <w:lang w:eastAsia="it-IT"/>
        </w:rPr>
        <w:t>………….</w:t>
      </w:r>
      <w:r w:rsidRPr="00433077">
        <w:rPr>
          <w:rFonts w:ascii="Helvetica" w:hAnsi="Helvetica" w:cs="Helvetica"/>
          <w:bCs/>
          <w:color w:val="000000" w:themeColor="text1"/>
          <w:sz w:val="24"/>
          <w:szCs w:val="24"/>
          <w:lang w:eastAsia="it-IT"/>
        </w:rPr>
        <w:t xml:space="preserve">… al </w:t>
      </w:r>
      <w:proofErr w:type="gramStart"/>
      <w:r w:rsidRPr="00433077">
        <w:rPr>
          <w:rFonts w:ascii="Helvetica" w:hAnsi="Helvetica" w:cs="Helvetica"/>
          <w:bCs/>
          <w:color w:val="000000" w:themeColor="text1"/>
          <w:sz w:val="24"/>
          <w:szCs w:val="24"/>
          <w:lang w:eastAsia="it-IT"/>
        </w:rPr>
        <w:t>…….</w:t>
      </w:r>
      <w:proofErr w:type="gramEnd"/>
      <w:r w:rsidRPr="00433077">
        <w:rPr>
          <w:rFonts w:ascii="Helvetica" w:hAnsi="Helvetica" w:cs="Helvetica"/>
          <w:bCs/>
          <w:color w:val="000000" w:themeColor="text1"/>
          <w:sz w:val="24"/>
          <w:szCs w:val="24"/>
          <w:lang w:eastAsia="it-IT"/>
        </w:rPr>
        <w:t>……………………………</w:t>
      </w:r>
    </w:p>
    <w:p w14:paraId="6B75215B" w14:textId="1EDE5F4D" w:rsidR="006D4274" w:rsidRPr="00433077" w:rsidRDefault="006D4274" w:rsidP="006D4274">
      <w:pPr>
        <w:contextualSpacing/>
        <w:jc w:val="both"/>
        <w:rPr>
          <w:rFonts w:ascii="Helvetica" w:hAnsi="Helvetica" w:cs="Helvetica"/>
          <w:bCs/>
          <w:color w:val="000000" w:themeColor="text1"/>
          <w:sz w:val="24"/>
          <w:szCs w:val="24"/>
          <w:lang w:eastAsia="it-IT"/>
        </w:rPr>
      </w:pPr>
      <w:r w:rsidRPr="00433077">
        <w:rPr>
          <w:rFonts w:ascii="Helvetica" w:hAnsi="Helvetica" w:cs="Helvetica"/>
          <w:bCs/>
          <w:color w:val="000000" w:themeColor="text1"/>
          <w:sz w:val="24"/>
          <w:szCs w:val="24"/>
          <w:lang w:eastAsia="it-IT"/>
        </w:rPr>
        <w:t>Gli impegni assunti dalle parti con la presente Convenzione permangono fino alla data di conclusione dei tirocini dalla stessa previsti</w:t>
      </w:r>
      <w:r w:rsidR="007976D9">
        <w:rPr>
          <w:rFonts w:ascii="Helvetica" w:hAnsi="Helvetica" w:cs="Helvetica"/>
          <w:bCs/>
          <w:color w:val="000000" w:themeColor="text1"/>
          <w:sz w:val="24"/>
          <w:szCs w:val="24"/>
          <w:lang w:eastAsia="it-IT"/>
        </w:rPr>
        <w:t>. Laddove fosse necessario prorogare la durata del tirocinio per periodi di sospensione o, per garantire il raggiungimento del 75% di presenza e quindi il raggiungimento degli obiettivi formativi dell’esperienza, la convenzione si intende prorogata d’ufficio per una durata pari alla proroga autorizzata.</w:t>
      </w:r>
    </w:p>
    <w:p w14:paraId="078D9001" w14:textId="2ECD3264" w:rsidR="006D4274" w:rsidRPr="00433077" w:rsidRDefault="006D4274" w:rsidP="56DB2D47">
      <w:pPr>
        <w:contextualSpacing/>
        <w:jc w:val="both"/>
        <w:rPr>
          <w:rFonts w:ascii="Helvetica" w:hAnsi="Helvetica" w:cs="Helvetica"/>
          <w:color w:val="000000" w:themeColor="text1"/>
          <w:sz w:val="24"/>
          <w:szCs w:val="24"/>
          <w:lang w:eastAsia="it-IT"/>
        </w:rPr>
      </w:pPr>
      <w:r w:rsidRPr="56DB2D47">
        <w:rPr>
          <w:rFonts w:ascii="Helvetica" w:hAnsi="Helvetica" w:cs="Helvetica"/>
          <w:color w:val="000000" w:themeColor="text1"/>
          <w:sz w:val="24"/>
          <w:szCs w:val="24"/>
          <w:lang w:eastAsia="it-IT"/>
        </w:rPr>
        <w:t>L’esecutività della Convenzione è comunque subordinata all’ammissione a finanziamento dei tirocini previsti, da parte della Regione Marche, secondo quanto stabilito dall’Avviso Pubblico.</w:t>
      </w:r>
    </w:p>
    <w:p w14:paraId="5CDA3839" w14:textId="77777777" w:rsidR="006D4274" w:rsidRPr="00433077" w:rsidRDefault="006D4274" w:rsidP="006D4274">
      <w:pPr>
        <w:contextualSpacing/>
        <w:jc w:val="center"/>
        <w:rPr>
          <w:rFonts w:ascii="Helvetica" w:hAnsi="Helvetica" w:cs="Helvetica"/>
          <w:b/>
          <w:bCs/>
          <w:color w:val="000000" w:themeColor="text1"/>
          <w:sz w:val="24"/>
          <w:szCs w:val="24"/>
          <w:lang w:eastAsia="it-IT"/>
        </w:rPr>
      </w:pPr>
    </w:p>
    <w:p w14:paraId="3AABD5F3" w14:textId="77777777"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10 – Recesso</w:t>
      </w:r>
    </w:p>
    <w:p w14:paraId="6D3B8CB0" w14:textId="77777777" w:rsidR="006D4274" w:rsidRPr="00433077" w:rsidRDefault="006D4274" w:rsidP="006D4274">
      <w:pPr>
        <w:contextualSpacing/>
        <w:rPr>
          <w:rFonts w:ascii="Helvetica" w:hAnsi="Helvetica" w:cs="Helvetica"/>
          <w:color w:val="000000" w:themeColor="text1"/>
          <w:sz w:val="24"/>
          <w:szCs w:val="24"/>
        </w:rPr>
      </w:pPr>
      <w:r w:rsidRPr="00433077">
        <w:rPr>
          <w:rFonts w:ascii="Helvetica" w:hAnsi="Helvetica" w:cs="Helvetica"/>
          <w:color w:val="000000" w:themeColor="text1"/>
          <w:sz w:val="24"/>
          <w:szCs w:val="24"/>
        </w:rPr>
        <w:t>Sono cause di recesso per ciascuna delle parti le seguenti fattispecie:</w:t>
      </w:r>
    </w:p>
    <w:p w14:paraId="20912BBC" w14:textId="77777777" w:rsidR="006D4274" w:rsidRPr="00433077" w:rsidRDefault="006D4274" w:rsidP="006D4274">
      <w:pPr>
        <w:numPr>
          <w:ilvl w:val="0"/>
          <w:numId w:val="2"/>
        </w:numPr>
        <w:spacing w:after="0" w:line="240" w:lineRule="auto"/>
        <w:contextualSpacing/>
        <w:rPr>
          <w:rFonts w:ascii="Helvetica" w:hAnsi="Helvetica" w:cs="Helvetica"/>
          <w:color w:val="000000" w:themeColor="text1"/>
          <w:sz w:val="24"/>
          <w:szCs w:val="24"/>
        </w:rPr>
      </w:pPr>
      <w:r w:rsidRPr="00433077">
        <w:rPr>
          <w:rFonts w:ascii="Helvetica" w:hAnsi="Helvetica" w:cs="Helvetica"/>
          <w:color w:val="000000" w:themeColor="text1"/>
          <w:sz w:val="24"/>
          <w:szCs w:val="24"/>
        </w:rPr>
        <w:t>Comportamenti del tirocinante tali da far venir meno le finalità del Progetto formativo o lesivi di diritti o interessi del soggetto ospitante.</w:t>
      </w:r>
    </w:p>
    <w:p w14:paraId="7C477F12" w14:textId="77777777" w:rsidR="006D4274" w:rsidRPr="00433077" w:rsidRDefault="006D4274" w:rsidP="006D4274">
      <w:pPr>
        <w:numPr>
          <w:ilvl w:val="0"/>
          <w:numId w:val="2"/>
        </w:numPr>
        <w:spacing w:after="0" w:line="240" w:lineRule="auto"/>
        <w:contextualSpacing/>
        <w:rPr>
          <w:rFonts w:ascii="Helvetica" w:hAnsi="Helvetica" w:cs="Helvetica"/>
          <w:color w:val="000000" w:themeColor="text1"/>
          <w:sz w:val="24"/>
          <w:szCs w:val="24"/>
        </w:rPr>
      </w:pPr>
      <w:r w:rsidRPr="00433077">
        <w:rPr>
          <w:rFonts w:ascii="Helvetica" w:hAnsi="Helvetica" w:cs="Helvetica"/>
          <w:color w:val="000000" w:themeColor="text1"/>
          <w:sz w:val="24"/>
          <w:szCs w:val="24"/>
        </w:rPr>
        <w:t>Mancato rispetto da parte del tirocinante dei regolamenti aziendali o delle norme in materia di sicurezza.</w:t>
      </w:r>
    </w:p>
    <w:p w14:paraId="5DE2C315" w14:textId="77777777" w:rsidR="006D4274" w:rsidRPr="00433077" w:rsidRDefault="006D4274" w:rsidP="006D4274">
      <w:pPr>
        <w:numPr>
          <w:ilvl w:val="0"/>
          <w:numId w:val="2"/>
        </w:numPr>
        <w:spacing w:after="0" w:line="240" w:lineRule="auto"/>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lastRenderedPageBreak/>
        <w:t>Mancato rispetto da parte del soggetto ospitante dei contenuti del Progetto formativo.</w:t>
      </w:r>
    </w:p>
    <w:p w14:paraId="5F62EC0C" w14:textId="77777777" w:rsidR="006D4274" w:rsidRPr="00433077" w:rsidRDefault="006D4274" w:rsidP="006D4274">
      <w:pPr>
        <w:numPr>
          <w:ilvl w:val="0"/>
          <w:numId w:val="2"/>
        </w:numPr>
        <w:spacing w:after="0" w:line="240" w:lineRule="auto"/>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Perdita, da parte del soggetto ospitante, dei requisiti richiamati dall’Avviso pubblico.</w:t>
      </w:r>
    </w:p>
    <w:p w14:paraId="71066604" w14:textId="77777777" w:rsidR="006D4274" w:rsidRPr="00433077" w:rsidRDefault="006D4274" w:rsidP="006D4274">
      <w:pPr>
        <w:numPr>
          <w:ilvl w:val="0"/>
          <w:numId w:val="2"/>
        </w:numPr>
        <w:spacing w:after="0" w:line="240" w:lineRule="auto"/>
        <w:contextualSpacing/>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Perdita, da parte del soggetto promotore, dei requisiti richiamati dall’Avviso pubblico.</w:t>
      </w:r>
    </w:p>
    <w:p w14:paraId="1D84A99B" w14:textId="77777777" w:rsidR="006D4274" w:rsidRPr="00433077" w:rsidRDefault="006D4274" w:rsidP="006D4274">
      <w:pPr>
        <w:contextualSpacing/>
        <w:rPr>
          <w:rFonts w:ascii="Helvetica" w:hAnsi="Helvetica" w:cs="Helvetica"/>
          <w:color w:val="000000" w:themeColor="text1"/>
          <w:sz w:val="24"/>
          <w:szCs w:val="24"/>
          <w:lang w:eastAsia="it-IT"/>
        </w:rPr>
      </w:pPr>
    </w:p>
    <w:p w14:paraId="056B666B" w14:textId="77777777" w:rsidR="006D4274" w:rsidRPr="00433077" w:rsidRDefault="006D4274" w:rsidP="006D4274">
      <w:pPr>
        <w:contextualSpacing/>
        <w:jc w:val="both"/>
        <w:rPr>
          <w:rFonts w:ascii="Helvetica" w:hAnsi="Helvetica" w:cs="Helvetica"/>
          <w:color w:val="000000" w:themeColor="text1"/>
          <w:sz w:val="24"/>
          <w:szCs w:val="24"/>
          <w:lang w:eastAsia="it-IT"/>
        </w:rPr>
      </w:pPr>
      <w:r w:rsidRPr="00433077">
        <w:rPr>
          <w:rFonts w:ascii="Helvetica" w:hAnsi="Helvetica" w:cs="Helvetica"/>
          <w:color w:val="000000" w:themeColor="text1"/>
          <w:sz w:val="24"/>
          <w:szCs w:val="24"/>
          <w:lang w:eastAsia="it-IT"/>
        </w:rPr>
        <w:t>Il recesso, riferito al singolo tirocinio, deve essere comunicato a tutti gli interessati mediante comunicazione scritta e inserito nel sistema informativo regionale.</w:t>
      </w:r>
    </w:p>
    <w:p w14:paraId="0444D8D0" w14:textId="77777777" w:rsidR="006D4274" w:rsidRPr="00433077" w:rsidRDefault="006D4274" w:rsidP="006D4274">
      <w:pPr>
        <w:contextualSpacing/>
        <w:jc w:val="both"/>
        <w:rPr>
          <w:rFonts w:ascii="Helvetica" w:hAnsi="Helvetica" w:cs="Helvetica"/>
          <w:color w:val="000000" w:themeColor="text1"/>
          <w:sz w:val="24"/>
          <w:szCs w:val="24"/>
          <w:lang w:eastAsia="it-IT"/>
        </w:rPr>
      </w:pPr>
    </w:p>
    <w:p w14:paraId="603E510B" w14:textId="77777777" w:rsidR="006D4274" w:rsidRPr="00433077" w:rsidRDefault="006D4274" w:rsidP="006D4274">
      <w:pPr>
        <w:contextualSpacing/>
        <w:jc w:val="center"/>
        <w:rPr>
          <w:rFonts w:ascii="Helvetica" w:hAnsi="Helvetica" w:cs="Helvetica"/>
          <w:b/>
          <w:bCs/>
          <w:color w:val="000000" w:themeColor="text1"/>
          <w:sz w:val="24"/>
          <w:szCs w:val="24"/>
          <w:lang w:eastAsia="it-IT"/>
        </w:rPr>
      </w:pPr>
      <w:r w:rsidRPr="00433077">
        <w:rPr>
          <w:rFonts w:ascii="Helvetica" w:hAnsi="Helvetica" w:cs="Helvetica"/>
          <w:b/>
          <w:bCs/>
          <w:color w:val="000000" w:themeColor="text1"/>
          <w:sz w:val="24"/>
          <w:szCs w:val="24"/>
          <w:lang w:eastAsia="it-IT"/>
        </w:rPr>
        <w:t>Art. 11 – Trattamento dati personali - Privacy</w:t>
      </w:r>
    </w:p>
    <w:p w14:paraId="51B7F6A6" w14:textId="77777777" w:rsidR="006D4274" w:rsidRPr="00F10F60" w:rsidRDefault="006D4274" w:rsidP="006D4274">
      <w:pPr>
        <w:contextualSpacing/>
        <w:jc w:val="both"/>
        <w:rPr>
          <w:rFonts w:ascii="Helvetica" w:hAnsi="Helvetica" w:cs="Helvetica"/>
          <w:bCs/>
          <w:sz w:val="24"/>
          <w:szCs w:val="24"/>
          <w:lang w:eastAsia="it-IT"/>
        </w:rPr>
      </w:pPr>
      <w:r w:rsidRPr="00F10F60">
        <w:rPr>
          <w:rFonts w:ascii="Helvetica" w:hAnsi="Helvetica" w:cs="Helvetica"/>
          <w:bCs/>
          <w:sz w:val="24"/>
          <w:szCs w:val="24"/>
          <w:lang w:eastAsia="it-IT"/>
        </w:rPr>
        <w:t xml:space="preserve">Le Parti dichiarano reciprocamente di essere informate e di acconsentire espressamente che i dati personali concernenti i firmatari della presente Convenzione, comunque raccolti in conseguenza e nel corso dell’esecuzione della Convenzione, vengano trattati esclusivamente per le finalità della stessa. </w:t>
      </w:r>
    </w:p>
    <w:p w14:paraId="197E2E7A" w14:textId="77777777" w:rsidR="006D4274" w:rsidRPr="00F10F60" w:rsidRDefault="006D4274" w:rsidP="006D4274">
      <w:pPr>
        <w:contextualSpacing/>
        <w:jc w:val="both"/>
        <w:rPr>
          <w:rFonts w:ascii="Helvetica" w:hAnsi="Helvetica" w:cs="Helvetica"/>
          <w:bCs/>
          <w:sz w:val="24"/>
          <w:szCs w:val="24"/>
          <w:lang w:eastAsia="it-IT"/>
        </w:rPr>
      </w:pPr>
      <w:r w:rsidRPr="00F10F60">
        <w:rPr>
          <w:rFonts w:ascii="Helvetica" w:hAnsi="Helvetica" w:cs="Helvetica"/>
          <w:bCs/>
          <w:sz w:val="24"/>
          <w:szCs w:val="24"/>
          <w:lang w:eastAsia="it-IT"/>
        </w:rPr>
        <w:t>Titolari del trattamento sono rispettivamente il soggetto ospitante e il soggetto promotore.</w:t>
      </w:r>
    </w:p>
    <w:p w14:paraId="18C9AE94" w14:textId="77777777" w:rsidR="00DB19CE" w:rsidRDefault="00035C0B" w:rsidP="006D4274">
      <w:pPr>
        <w:contextualSpacing/>
        <w:jc w:val="both"/>
        <w:rPr>
          <w:rFonts w:ascii="Helvetica" w:hAnsi="Helvetica" w:cs="Helvetica"/>
          <w:color w:val="000000" w:themeColor="text1"/>
          <w:sz w:val="24"/>
          <w:szCs w:val="24"/>
          <w:lang w:eastAsia="it-IT"/>
        </w:rPr>
      </w:pPr>
      <w:r w:rsidRPr="00035C0B">
        <w:rPr>
          <w:rFonts w:ascii="Helvetica" w:hAnsi="Helvetica" w:cs="Helvetica"/>
          <w:color w:val="000000" w:themeColor="text1"/>
          <w:sz w:val="24"/>
          <w:szCs w:val="24"/>
          <w:lang w:eastAsia="it-IT"/>
        </w:rPr>
        <w:t xml:space="preserve">Le parti si impegnano a trattare i dati personali riguardanti la presente convenzione in conformità a quanto previsto dal Reg. U.E. n 2016/679. In particolare si precisa che: </w:t>
      </w:r>
    </w:p>
    <w:p w14:paraId="0C3B1659" w14:textId="77777777" w:rsidR="00DB19CE" w:rsidRDefault="00035C0B" w:rsidP="006D4274">
      <w:pPr>
        <w:contextualSpacing/>
        <w:jc w:val="both"/>
        <w:rPr>
          <w:rFonts w:ascii="Helvetica" w:hAnsi="Helvetica" w:cs="Helvetica"/>
          <w:color w:val="000000" w:themeColor="text1"/>
          <w:sz w:val="24"/>
          <w:szCs w:val="24"/>
          <w:lang w:eastAsia="it-IT"/>
        </w:rPr>
      </w:pPr>
      <w:r w:rsidRPr="00035C0B">
        <w:rPr>
          <w:rFonts w:ascii="Helvetica" w:hAnsi="Helvetica" w:cs="Helvetica"/>
          <w:color w:val="000000" w:themeColor="text1"/>
          <w:sz w:val="24"/>
          <w:szCs w:val="24"/>
          <w:lang w:eastAsia="it-IT"/>
        </w:rPr>
        <w:t xml:space="preserve">a) La categoria di persone interessate al trattamento è: i rappresentanti legali dei soggetti promotori e ospitanti. </w:t>
      </w:r>
    </w:p>
    <w:p w14:paraId="51D4F8BF" w14:textId="77777777" w:rsidR="00DB19CE" w:rsidRDefault="00DB19CE"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b</w:t>
      </w:r>
      <w:r w:rsidR="00035C0B" w:rsidRPr="00035C0B">
        <w:rPr>
          <w:rFonts w:ascii="Helvetica" w:hAnsi="Helvetica" w:cs="Helvetica"/>
          <w:color w:val="000000" w:themeColor="text1"/>
          <w:sz w:val="24"/>
          <w:szCs w:val="24"/>
          <w:lang w:eastAsia="it-IT"/>
        </w:rPr>
        <w:t xml:space="preserve">) La finalità del trattamento dei dati personali è: la gestione dei rapporti </w:t>
      </w:r>
      <w:r>
        <w:rPr>
          <w:rFonts w:ascii="Helvetica" w:hAnsi="Helvetica" w:cs="Helvetica"/>
          <w:color w:val="000000" w:themeColor="text1"/>
          <w:sz w:val="24"/>
          <w:szCs w:val="24"/>
          <w:lang w:eastAsia="it-IT"/>
        </w:rPr>
        <w:t>di tirocinio</w:t>
      </w:r>
      <w:r w:rsidR="00035C0B" w:rsidRPr="00035C0B">
        <w:rPr>
          <w:rFonts w:ascii="Helvetica" w:hAnsi="Helvetica" w:cs="Helvetica"/>
          <w:color w:val="000000" w:themeColor="text1"/>
          <w:sz w:val="24"/>
          <w:szCs w:val="24"/>
          <w:lang w:eastAsia="it-IT"/>
        </w:rPr>
        <w:t xml:space="preserve"> in relazione alla convenzione. </w:t>
      </w:r>
    </w:p>
    <w:p w14:paraId="72579BDD" w14:textId="77777777" w:rsidR="000B3E7B" w:rsidRDefault="00DB19CE"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c</w:t>
      </w:r>
      <w:r w:rsidR="00035C0B" w:rsidRPr="00035C0B">
        <w:rPr>
          <w:rFonts w:ascii="Helvetica" w:hAnsi="Helvetica" w:cs="Helvetica"/>
          <w:color w:val="000000" w:themeColor="text1"/>
          <w:sz w:val="24"/>
          <w:szCs w:val="24"/>
          <w:lang w:eastAsia="it-IT"/>
        </w:rPr>
        <w:t xml:space="preserve">) Le parti si impegnano a trattare i dati personali esclusivamente per le finalità sopra indicate. </w:t>
      </w:r>
    </w:p>
    <w:p w14:paraId="26035D61" w14:textId="77777777" w:rsidR="000B3E7B" w:rsidRDefault="000B3E7B"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d</w:t>
      </w:r>
      <w:r w:rsidR="00035C0B" w:rsidRPr="00035C0B">
        <w:rPr>
          <w:rFonts w:ascii="Helvetica" w:hAnsi="Helvetica" w:cs="Helvetica"/>
          <w:color w:val="000000" w:themeColor="text1"/>
          <w:sz w:val="24"/>
          <w:szCs w:val="24"/>
          <w:lang w:eastAsia="it-IT"/>
        </w:rPr>
        <w:t xml:space="preserve">) I dati saranno trattati secondo i principi indicati dall’art. 5 reg. UE n. 2016/679. </w:t>
      </w:r>
    </w:p>
    <w:p w14:paraId="6A2221E3" w14:textId="77777777" w:rsidR="000B3E7B" w:rsidRDefault="000B3E7B"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e</w:t>
      </w:r>
      <w:r w:rsidR="00035C0B" w:rsidRPr="00035C0B">
        <w:rPr>
          <w:rFonts w:ascii="Helvetica" w:hAnsi="Helvetica" w:cs="Helvetica"/>
          <w:color w:val="000000" w:themeColor="text1"/>
          <w:sz w:val="24"/>
          <w:szCs w:val="24"/>
          <w:lang w:eastAsia="it-IT"/>
        </w:rPr>
        <w:t xml:space="preserve">) Le parti si impegnano ad adottare tutte le misure idonee a garantire la sicurezza del trattamento dei dati previste dall’art. 32 reg. UE n. 2016/679. </w:t>
      </w:r>
    </w:p>
    <w:p w14:paraId="3A7ADE87" w14:textId="77777777" w:rsidR="000B3E7B" w:rsidRDefault="000B3E7B"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f</w:t>
      </w:r>
      <w:r w:rsidR="00035C0B" w:rsidRPr="00035C0B">
        <w:rPr>
          <w:rFonts w:ascii="Helvetica" w:hAnsi="Helvetica" w:cs="Helvetica"/>
          <w:color w:val="000000" w:themeColor="text1"/>
          <w:sz w:val="24"/>
          <w:szCs w:val="24"/>
          <w:lang w:eastAsia="it-IT"/>
        </w:rPr>
        <w:t xml:space="preserve">) Ciascuna parte è responsabile esterna per il trattamento dei dati trasferiti ed è autorizzata a trattare per conto del titolare i dati personali dallo stesso forniti ai soli fini della realizzazione delle obbligazioni oggetto della presente convenzione. </w:t>
      </w:r>
    </w:p>
    <w:p w14:paraId="16B7AB73" w14:textId="77777777" w:rsidR="000B3E7B" w:rsidRDefault="000B3E7B"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g</w:t>
      </w:r>
      <w:r w:rsidR="00035C0B" w:rsidRPr="00035C0B">
        <w:rPr>
          <w:rFonts w:ascii="Helvetica" w:hAnsi="Helvetica" w:cs="Helvetica"/>
          <w:color w:val="000000" w:themeColor="text1"/>
          <w:sz w:val="24"/>
          <w:szCs w:val="24"/>
          <w:lang w:eastAsia="it-IT"/>
        </w:rPr>
        <w:t>) Qualora si rendesse necessario individuare un ulteriore responsabile del trattamento per la gestione di specifiche attività inerenti il trattamento, ciascuna parte dovrà comunicare all’altra prima dell’inizio del trattamento il nominativo dell’ulteriore responsabile, il quale avrà gli stessi obblighi in materia di protezione dei dati contenuti nella convenzione originaria ed in particolare quello di adottare tutte le misure tecniche ed organizzative adeguate per garantire la sicurezza nel trattamento dei dati.</w:t>
      </w:r>
    </w:p>
    <w:p w14:paraId="1F391C6B" w14:textId="77777777" w:rsidR="000B3E7B" w:rsidRDefault="000B3E7B"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h</w:t>
      </w:r>
      <w:r w:rsidR="00035C0B" w:rsidRPr="00035C0B">
        <w:rPr>
          <w:rFonts w:ascii="Helvetica" w:hAnsi="Helvetica" w:cs="Helvetica"/>
          <w:color w:val="000000" w:themeColor="text1"/>
          <w:sz w:val="24"/>
          <w:szCs w:val="24"/>
          <w:lang w:eastAsia="it-IT"/>
        </w:rPr>
        <w:t xml:space="preserve">) Nel caso in sui l’ulteriore responsabile del trattamento si trovi in un Paese terzo all’UE il trasferimento potrà avvenire solo in ottemperanza ai principi e alle disposizioni indicate dagli artt. 44-50 del GDPR, necessarie a verificare la sussistenza nel Paese terzo di un adeguato livello di protezione dei dati personali trasferiti. </w:t>
      </w:r>
    </w:p>
    <w:p w14:paraId="6D03ECD7" w14:textId="77777777" w:rsidR="000B3E7B" w:rsidRDefault="000B3E7B"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i)</w:t>
      </w:r>
      <w:r w:rsidR="00035C0B" w:rsidRPr="00035C0B">
        <w:rPr>
          <w:rFonts w:ascii="Helvetica" w:hAnsi="Helvetica" w:cs="Helvetica"/>
          <w:color w:val="000000" w:themeColor="text1"/>
          <w:sz w:val="24"/>
          <w:szCs w:val="24"/>
          <w:lang w:eastAsia="it-IT"/>
        </w:rPr>
        <w:t xml:space="preserve"> Le parti garantiscono che le persone che saranno autorizzate al trattamento dei dati personali siano impegnate alla riservatezza o abbiano un adeguato obbligo legale di riservatezza.</w:t>
      </w:r>
    </w:p>
    <w:p w14:paraId="4AA1E83E" w14:textId="77777777" w:rsidR="000B3E7B" w:rsidRDefault="000B3E7B"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j</w:t>
      </w:r>
      <w:r w:rsidR="00035C0B" w:rsidRPr="00035C0B">
        <w:rPr>
          <w:rFonts w:ascii="Helvetica" w:hAnsi="Helvetica" w:cs="Helvetica"/>
          <w:color w:val="000000" w:themeColor="text1"/>
          <w:sz w:val="24"/>
          <w:szCs w:val="24"/>
          <w:lang w:eastAsia="it-IT"/>
        </w:rPr>
        <w:t xml:space="preserve">) Le parti si impegnano a garantire il rispetto degli obblighi di far seguito alle domande di esercizio delle persone interessate (es diritto di accesso, diritto di rettifica, diritto di cancellazione). </w:t>
      </w:r>
    </w:p>
    <w:p w14:paraId="40578158" w14:textId="33621081" w:rsidR="000B3E7B" w:rsidRDefault="000B3E7B" w:rsidP="006D4274">
      <w:pPr>
        <w:contextualSpacing/>
        <w:jc w:val="both"/>
        <w:rPr>
          <w:rFonts w:ascii="Helvetica" w:hAnsi="Helvetica" w:cs="Helvetica"/>
          <w:color w:val="000000" w:themeColor="text1"/>
          <w:sz w:val="24"/>
          <w:szCs w:val="24"/>
          <w:lang w:eastAsia="it-IT"/>
        </w:rPr>
      </w:pPr>
      <w:r>
        <w:rPr>
          <w:rFonts w:ascii="Helvetica" w:hAnsi="Helvetica" w:cs="Helvetica"/>
          <w:color w:val="000000" w:themeColor="text1"/>
          <w:sz w:val="24"/>
          <w:szCs w:val="24"/>
          <w:lang w:eastAsia="it-IT"/>
        </w:rPr>
        <w:t>k</w:t>
      </w:r>
      <w:r w:rsidR="00035C0B" w:rsidRPr="00035C0B">
        <w:rPr>
          <w:rFonts w:ascii="Helvetica" w:hAnsi="Helvetica" w:cs="Helvetica"/>
          <w:color w:val="000000" w:themeColor="text1"/>
          <w:sz w:val="24"/>
          <w:szCs w:val="24"/>
          <w:lang w:eastAsia="it-IT"/>
        </w:rPr>
        <w:t xml:space="preserve">) Le parti in qualità di Responsabili del trattamento si impegnano ad informare il titolare del trattamento entro 24 ore dalla conoscenza della violazione dei dati personali con notifica secondo i termini indicati all’art. 33 co. 3 Reg. UE n. 2016/679. </w:t>
      </w:r>
    </w:p>
    <w:p w14:paraId="542006B8" w14:textId="77777777" w:rsidR="007976D9" w:rsidRDefault="007976D9" w:rsidP="006D4274">
      <w:pPr>
        <w:contextualSpacing/>
        <w:jc w:val="both"/>
        <w:rPr>
          <w:rFonts w:ascii="Helvetica" w:hAnsi="Helvetica" w:cs="Helvetica"/>
          <w:color w:val="000000" w:themeColor="text1"/>
          <w:sz w:val="24"/>
          <w:szCs w:val="24"/>
          <w:lang w:eastAsia="it-IT"/>
        </w:rPr>
      </w:pPr>
    </w:p>
    <w:p w14:paraId="7809D93E" w14:textId="77777777" w:rsidR="006D4274" w:rsidRPr="00433077" w:rsidRDefault="006D4274" w:rsidP="006D4274">
      <w:pPr>
        <w:contextualSpacing/>
        <w:jc w:val="both"/>
        <w:rPr>
          <w:rFonts w:ascii="Helvetica" w:hAnsi="Helvetica" w:cs="Helvetica"/>
          <w:bCs/>
          <w:sz w:val="24"/>
          <w:szCs w:val="24"/>
          <w:lang w:eastAsia="it-IT"/>
        </w:rPr>
      </w:pPr>
    </w:p>
    <w:p w14:paraId="2CE01C48" w14:textId="77777777" w:rsidR="006D4274" w:rsidRPr="00433077" w:rsidRDefault="006D4274" w:rsidP="006D4274">
      <w:pPr>
        <w:contextualSpacing/>
        <w:jc w:val="center"/>
        <w:rPr>
          <w:rFonts w:ascii="Helvetica" w:hAnsi="Helvetica" w:cs="Helvetica"/>
          <w:b/>
          <w:bCs/>
          <w:sz w:val="24"/>
          <w:szCs w:val="24"/>
          <w:lang w:eastAsia="it-IT"/>
        </w:rPr>
      </w:pPr>
      <w:r w:rsidRPr="00433077">
        <w:rPr>
          <w:rFonts w:ascii="Helvetica" w:hAnsi="Helvetica" w:cs="Helvetica"/>
          <w:b/>
          <w:bCs/>
          <w:sz w:val="24"/>
          <w:szCs w:val="24"/>
          <w:lang w:eastAsia="it-IT"/>
        </w:rPr>
        <w:t>Art. 12 – Rinvio</w:t>
      </w:r>
    </w:p>
    <w:p w14:paraId="2CA9BA44" w14:textId="77777777" w:rsidR="006D4274" w:rsidRPr="00433077" w:rsidRDefault="006D4274" w:rsidP="006D4274">
      <w:pPr>
        <w:contextualSpacing/>
        <w:jc w:val="both"/>
        <w:rPr>
          <w:rFonts w:ascii="Helvetica" w:hAnsi="Helvetica" w:cs="Helvetica"/>
          <w:bCs/>
          <w:sz w:val="24"/>
          <w:szCs w:val="24"/>
          <w:lang w:eastAsia="it-IT"/>
        </w:rPr>
      </w:pPr>
      <w:r w:rsidRPr="00433077">
        <w:rPr>
          <w:rFonts w:ascii="Helvetica" w:hAnsi="Helvetica" w:cs="Helvetica"/>
          <w:bCs/>
          <w:sz w:val="24"/>
          <w:szCs w:val="24"/>
          <w:lang w:eastAsia="it-IT"/>
        </w:rPr>
        <w:t>Per tutto quanto non previsto dalla presente Convenzione, le parti fanno riferimento alla legislazione vigente in materia.</w:t>
      </w:r>
    </w:p>
    <w:p w14:paraId="065BA0D1" w14:textId="77777777" w:rsidR="006D4274" w:rsidRPr="00433077" w:rsidRDefault="006D4274" w:rsidP="006D4274">
      <w:pPr>
        <w:widowControl w:val="0"/>
        <w:autoSpaceDE w:val="0"/>
        <w:autoSpaceDN w:val="0"/>
        <w:adjustRightInd w:val="0"/>
        <w:ind w:right="752"/>
        <w:contextualSpacing/>
        <w:jc w:val="both"/>
        <w:rPr>
          <w:rFonts w:ascii="Helvetica" w:hAnsi="Helvetica" w:cs="Helvetica"/>
          <w:bCs/>
          <w:sz w:val="24"/>
          <w:szCs w:val="24"/>
          <w:lang w:eastAsia="it-IT"/>
        </w:rPr>
      </w:pPr>
    </w:p>
    <w:p w14:paraId="04352ACD" w14:textId="77777777" w:rsidR="006D4274" w:rsidRPr="00433077" w:rsidRDefault="006D4274" w:rsidP="006D4274">
      <w:pPr>
        <w:widowControl w:val="0"/>
        <w:autoSpaceDE w:val="0"/>
        <w:autoSpaceDN w:val="0"/>
        <w:adjustRightInd w:val="0"/>
        <w:ind w:right="752"/>
        <w:contextualSpacing/>
        <w:jc w:val="both"/>
        <w:rPr>
          <w:rFonts w:ascii="Helvetica" w:hAnsi="Helvetica" w:cs="Helvetica"/>
          <w:bCs/>
          <w:sz w:val="24"/>
          <w:szCs w:val="24"/>
          <w:lang w:eastAsia="it-IT"/>
        </w:rPr>
      </w:pPr>
    </w:p>
    <w:p w14:paraId="06B7A8C8" w14:textId="222E336E" w:rsidR="006D4274" w:rsidRPr="00433077" w:rsidRDefault="006D4274" w:rsidP="006D4274">
      <w:pPr>
        <w:widowControl w:val="0"/>
        <w:autoSpaceDE w:val="0"/>
        <w:autoSpaceDN w:val="0"/>
        <w:adjustRightInd w:val="0"/>
        <w:ind w:right="752"/>
        <w:contextualSpacing/>
        <w:rPr>
          <w:rFonts w:ascii="Helvetica" w:hAnsi="Helvetica" w:cs="Helvetica"/>
          <w:sz w:val="24"/>
          <w:szCs w:val="24"/>
          <w:lang w:eastAsia="it-IT"/>
        </w:rPr>
      </w:pPr>
      <w:r w:rsidRPr="00433077">
        <w:rPr>
          <w:rFonts w:ascii="Helvetica" w:hAnsi="Helvetica" w:cs="Helvetica"/>
          <w:b/>
          <w:bCs/>
          <w:sz w:val="24"/>
          <w:szCs w:val="24"/>
          <w:lang w:eastAsia="it-IT"/>
        </w:rPr>
        <w:t>Luogo ………………………</w:t>
      </w:r>
      <w:r w:rsidR="00346A16">
        <w:rPr>
          <w:rFonts w:ascii="Helvetica" w:hAnsi="Helvetica" w:cs="Helvetica"/>
          <w:b/>
          <w:bCs/>
          <w:sz w:val="24"/>
          <w:szCs w:val="24"/>
          <w:lang w:eastAsia="it-IT"/>
        </w:rPr>
        <w:t>……</w:t>
      </w:r>
      <w:r w:rsidRPr="00433077">
        <w:rPr>
          <w:rFonts w:ascii="Helvetica" w:hAnsi="Helvetica" w:cs="Helvetica"/>
          <w:b/>
          <w:bCs/>
          <w:sz w:val="24"/>
          <w:szCs w:val="24"/>
          <w:lang w:eastAsia="it-IT"/>
        </w:rPr>
        <w:tab/>
      </w:r>
      <w:r w:rsidRPr="00433077">
        <w:rPr>
          <w:rFonts w:ascii="Helvetica" w:hAnsi="Helvetica" w:cs="Helvetica"/>
          <w:b/>
          <w:bCs/>
          <w:sz w:val="24"/>
          <w:szCs w:val="24"/>
          <w:lang w:eastAsia="it-IT"/>
        </w:rPr>
        <w:tab/>
      </w:r>
      <w:r w:rsidRPr="00433077">
        <w:rPr>
          <w:rFonts w:ascii="Helvetica" w:hAnsi="Helvetica" w:cs="Helvetica"/>
          <w:b/>
          <w:bCs/>
          <w:sz w:val="24"/>
          <w:szCs w:val="24"/>
          <w:lang w:eastAsia="it-IT"/>
        </w:rPr>
        <w:tab/>
      </w:r>
      <w:r w:rsidRPr="00433077">
        <w:rPr>
          <w:rFonts w:ascii="Helvetica" w:hAnsi="Helvetica" w:cs="Helvetica"/>
          <w:b/>
          <w:bCs/>
          <w:sz w:val="24"/>
          <w:szCs w:val="24"/>
          <w:lang w:eastAsia="it-IT"/>
        </w:rPr>
        <w:tab/>
      </w:r>
      <w:r w:rsidRPr="00433077">
        <w:rPr>
          <w:rFonts w:ascii="Helvetica" w:hAnsi="Helvetica" w:cs="Helvetica"/>
          <w:b/>
          <w:bCs/>
          <w:sz w:val="24"/>
          <w:szCs w:val="24"/>
          <w:lang w:eastAsia="it-IT"/>
        </w:rPr>
        <w:tab/>
      </w:r>
      <w:r w:rsidR="00346A16">
        <w:rPr>
          <w:rFonts w:ascii="Helvetica" w:hAnsi="Helvetica" w:cs="Helvetica"/>
          <w:b/>
          <w:bCs/>
          <w:sz w:val="24"/>
          <w:szCs w:val="24"/>
          <w:lang w:eastAsia="it-IT"/>
        </w:rPr>
        <w:tab/>
      </w:r>
      <w:r w:rsidRPr="00433077">
        <w:rPr>
          <w:rFonts w:ascii="Helvetica" w:hAnsi="Helvetica" w:cs="Helvetica"/>
          <w:b/>
          <w:bCs/>
          <w:sz w:val="24"/>
          <w:szCs w:val="24"/>
          <w:lang w:eastAsia="it-IT"/>
        </w:rPr>
        <w:t>Data ……</w:t>
      </w:r>
      <w:r w:rsidR="00346A16">
        <w:rPr>
          <w:rFonts w:ascii="Helvetica" w:hAnsi="Helvetica" w:cs="Helvetica"/>
          <w:b/>
          <w:bCs/>
          <w:sz w:val="24"/>
          <w:szCs w:val="24"/>
          <w:lang w:eastAsia="it-IT"/>
        </w:rPr>
        <w:t>………</w:t>
      </w:r>
    </w:p>
    <w:p w14:paraId="4ED2BDDF" w14:textId="77777777" w:rsidR="006D4274" w:rsidRPr="00433077" w:rsidRDefault="006D4274" w:rsidP="006D4274">
      <w:pPr>
        <w:autoSpaceDE w:val="0"/>
        <w:autoSpaceDN w:val="0"/>
        <w:adjustRightInd w:val="0"/>
        <w:contextualSpacing/>
        <w:rPr>
          <w:rFonts w:ascii="Helvetica" w:hAnsi="Helvetica" w:cs="Helvetica"/>
          <w:sz w:val="24"/>
          <w:szCs w:val="24"/>
          <w:lang w:eastAsia="it-IT"/>
        </w:rPr>
      </w:pPr>
    </w:p>
    <w:p w14:paraId="05CAFD37" w14:textId="77777777" w:rsidR="006D4274" w:rsidRPr="00433077" w:rsidRDefault="006D4274" w:rsidP="006D4274">
      <w:pPr>
        <w:autoSpaceDE w:val="0"/>
        <w:autoSpaceDN w:val="0"/>
        <w:adjustRightInd w:val="0"/>
        <w:contextualSpacing/>
        <w:rPr>
          <w:rFonts w:ascii="Helvetica" w:hAnsi="Helvetica" w:cs="Helvetica"/>
          <w:sz w:val="24"/>
          <w:szCs w:val="24"/>
          <w:lang w:eastAsia="it-IT"/>
        </w:rPr>
      </w:pPr>
    </w:p>
    <w:p w14:paraId="5760DB5B" w14:textId="77777777" w:rsidR="006D4274" w:rsidRPr="00433077" w:rsidRDefault="006D4274" w:rsidP="006D4274">
      <w:pPr>
        <w:autoSpaceDE w:val="0"/>
        <w:autoSpaceDN w:val="0"/>
        <w:adjustRightInd w:val="0"/>
        <w:contextualSpacing/>
        <w:rPr>
          <w:rFonts w:ascii="Helvetica" w:hAnsi="Helvetica" w:cs="Helvetica"/>
          <w:sz w:val="24"/>
          <w:szCs w:val="24"/>
          <w:lang w:eastAsia="it-IT"/>
        </w:rPr>
      </w:pPr>
      <w:r w:rsidRPr="00433077">
        <w:rPr>
          <w:rFonts w:ascii="Helvetica" w:hAnsi="Helvetica" w:cs="Helvetica"/>
          <w:sz w:val="24"/>
          <w:szCs w:val="24"/>
          <w:lang w:eastAsia="it-IT"/>
        </w:rPr>
        <w:t>.......................................................................................................</w:t>
      </w:r>
    </w:p>
    <w:p w14:paraId="39CC0AA0" w14:textId="77777777" w:rsidR="006D4274" w:rsidRPr="00433077" w:rsidRDefault="006D4274" w:rsidP="006D4274">
      <w:pPr>
        <w:autoSpaceDE w:val="0"/>
        <w:autoSpaceDN w:val="0"/>
        <w:adjustRightInd w:val="0"/>
        <w:contextualSpacing/>
        <w:rPr>
          <w:rFonts w:ascii="Helvetica" w:hAnsi="Helvetica" w:cs="Helvetica"/>
          <w:sz w:val="24"/>
          <w:szCs w:val="24"/>
          <w:lang w:eastAsia="it-IT"/>
        </w:rPr>
      </w:pPr>
      <w:r w:rsidRPr="00433077">
        <w:rPr>
          <w:rFonts w:ascii="Helvetica" w:hAnsi="Helvetica" w:cs="Helvetica"/>
          <w:sz w:val="24"/>
          <w:szCs w:val="24"/>
          <w:lang w:eastAsia="it-IT"/>
        </w:rPr>
        <w:t xml:space="preserve">(firma per il </w:t>
      </w:r>
      <w:r w:rsidRPr="00991EDF">
        <w:rPr>
          <w:rFonts w:ascii="Helvetica" w:hAnsi="Helvetica" w:cs="Helvetica"/>
          <w:b/>
          <w:bCs/>
          <w:sz w:val="24"/>
          <w:szCs w:val="24"/>
          <w:lang w:eastAsia="it-IT"/>
        </w:rPr>
        <w:t>soggetto promotore</w:t>
      </w:r>
      <w:r w:rsidRPr="00433077">
        <w:rPr>
          <w:rFonts w:ascii="Helvetica" w:hAnsi="Helvetica" w:cs="Helvetica"/>
          <w:sz w:val="24"/>
          <w:szCs w:val="24"/>
          <w:lang w:eastAsia="it-IT"/>
        </w:rPr>
        <w:t>)</w:t>
      </w:r>
    </w:p>
    <w:p w14:paraId="63C06A6C" w14:textId="77777777" w:rsidR="006D4274" w:rsidRPr="00433077" w:rsidRDefault="006D4274" w:rsidP="006D4274">
      <w:pPr>
        <w:autoSpaceDE w:val="0"/>
        <w:autoSpaceDN w:val="0"/>
        <w:adjustRightInd w:val="0"/>
        <w:contextualSpacing/>
        <w:rPr>
          <w:rFonts w:ascii="Helvetica" w:hAnsi="Helvetica" w:cs="Helvetica"/>
          <w:sz w:val="24"/>
          <w:szCs w:val="24"/>
          <w:lang w:eastAsia="it-IT"/>
        </w:rPr>
      </w:pPr>
    </w:p>
    <w:p w14:paraId="67BFAA51" w14:textId="77777777" w:rsidR="006D4274" w:rsidRPr="00433077" w:rsidRDefault="006D4274" w:rsidP="006D4274">
      <w:pPr>
        <w:autoSpaceDE w:val="0"/>
        <w:autoSpaceDN w:val="0"/>
        <w:adjustRightInd w:val="0"/>
        <w:contextualSpacing/>
        <w:rPr>
          <w:rFonts w:ascii="Helvetica" w:hAnsi="Helvetica" w:cs="Helvetica"/>
          <w:sz w:val="24"/>
          <w:szCs w:val="24"/>
          <w:lang w:eastAsia="it-IT"/>
        </w:rPr>
      </w:pPr>
    </w:p>
    <w:p w14:paraId="3EF5D3A5" w14:textId="77777777" w:rsidR="006D4274" w:rsidRPr="00433077" w:rsidRDefault="006D4274" w:rsidP="006D4274">
      <w:pPr>
        <w:autoSpaceDE w:val="0"/>
        <w:autoSpaceDN w:val="0"/>
        <w:adjustRightInd w:val="0"/>
        <w:contextualSpacing/>
        <w:rPr>
          <w:rFonts w:ascii="Helvetica" w:hAnsi="Helvetica" w:cs="Helvetica"/>
          <w:sz w:val="24"/>
          <w:szCs w:val="24"/>
          <w:lang w:eastAsia="it-IT"/>
        </w:rPr>
      </w:pPr>
      <w:r w:rsidRPr="00433077">
        <w:rPr>
          <w:rFonts w:ascii="Helvetica" w:hAnsi="Helvetica" w:cs="Helvetica"/>
          <w:sz w:val="24"/>
          <w:szCs w:val="24"/>
          <w:lang w:eastAsia="it-IT"/>
        </w:rPr>
        <w:t>.......................................................................................................</w:t>
      </w:r>
    </w:p>
    <w:p w14:paraId="77C54232" w14:textId="77777777" w:rsidR="006D4274" w:rsidRPr="00433077" w:rsidRDefault="006D4274" w:rsidP="006D4274">
      <w:pPr>
        <w:autoSpaceDE w:val="0"/>
        <w:autoSpaceDN w:val="0"/>
        <w:adjustRightInd w:val="0"/>
        <w:contextualSpacing/>
        <w:rPr>
          <w:rFonts w:ascii="Helvetica" w:hAnsi="Helvetica" w:cs="Helvetica"/>
          <w:sz w:val="24"/>
          <w:szCs w:val="24"/>
          <w:lang w:eastAsia="it-IT"/>
        </w:rPr>
      </w:pPr>
      <w:r w:rsidRPr="00433077">
        <w:rPr>
          <w:rFonts w:ascii="Helvetica" w:hAnsi="Helvetica" w:cs="Helvetica"/>
          <w:sz w:val="24"/>
          <w:szCs w:val="24"/>
          <w:lang w:eastAsia="it-IT"/>
        </w:rPr>
        <w:t xml:space="preserve">(firma per il </w:t>
      </w:r>
      <w:r w:rsidRPr="00991EDF">
        <w:rPr>
          <w:rFonts w:ascii="Helvetica" w:hAnsi="Helvetica" w:cs="Helvetica"/>
          <w:b/>
          <w:bCs/>
          <w:sz w:val="24"/>
          <w:szCs w:val="24"/>
          <w:lang w:eastAsia="it-IT"/>
        </w:rPr>
        <w:t>soggetto ospitante</w:t>
      </w:r>
      <w:r w:rsidRPr="00433077">
        <w:rPr>
          <w:rFonts w:ascii="Helvetica" w:hAnsi="Helvetica" w:cs="Helvetica"/>
          <w:sz w:val="24"/>
          <w:szCs w:val="24"/>
          <w:lang w:eastAsia="it-IT"/>
        </w:rPr>
        <w:t>)</w:t>
      </w:r>
    </w:p>
    <w:p w14:paraId="65896F86" w14:textId="77777777" w:rsidR="006D4274" w:rsidRPr="00433077" w:rsidRDefault="006D4274" w:rsidP="006D4274">
      <w:pPr>
        <w:autoSpaceDE w:val="0"/>
        <w:autoSpaceDN w:val="0"/>
        <w:adjustRightInd w:val="0"/>
        <w:contextualSpacing/>
        <w:rPr>
          <w:rFonts w:ascii="Helvetica" w:hAnsi="Helvetica" w:cs="Helvetica"/>
          <w:sz w:val="24"/>
          <w:szCs w:val="24"/>
          <w:lang w:eastAsia="it-IT"/>
        </w:rPr>
      </w:pPr>
    </w:p>
    <w:p w14:paraId="64884F27" w14:textId="77777777" w:rsidR="006D4274" w:rsidRPr="00433077" w:rsidRDefault="006D4274" w:rsidP="006D4274">
      <w:pPr>
        <w:autoSpaceDE w:val="0"/>
        <w:autoSpaceDN w:val="0"/>
        <w:adjustRightInd w:val="0"/>
        <w:contextualSpacing/>
        <w:rPr>
          <w:rFonts w:ascii="Helvetica" w:hAnsi="Helvetica" w:cs="Helvetica"/>
          <w:sz w:val="24"/>
          <w:szCs w:val="24"/>
          <w:lang w:eastAsia="it-IT"/>
        </w:rPr>
      </w:pPr>
    </w:p>
    <w:p w14:paraId="4730B081" w14:textId="77777777" w:rsidR="006D4274" w:rsidRPr="00433077" w:rsidRDefault="006D4274" w:rsidP="006D4274">
      <w:pPr>
        <w:contextualSpacing/>
        <w:rPr>
          <w:rFonts w:ascii="Helvetica" w:hAnsi="Helvetica" w:cs="Helvetica"/>
          <w:sz w:val="24"/>
          <w:szCs w:val="24"/>
          <w:lang w:eastAsia="it-IT"/>
        </w:rPr>
      </w:pPr>
    </w:p>
    <w:p w14:paraId="65943D04" w14:textId="77777777" w:rsidR="00AC01A2" w:rsidRDefault="001A24A9"/>
    <w:p w14:paraId="02F5A942" w14:textId="71A64E7B" w:rsidR="00162A52" w:rsidRDefault="00162A52"/>
    <w:p w14:paraId="141DC56A" w14:textId="552B2961" w:rsidR="00346A16" w:rsidRDefault="00346A16"/>
    <w:p w14:paraId="73DF5F14" w14:textId="5B4F713C" w:rsidR="00346A16" w:rsidRDefault="00346A16"/>
    <w:p w14:paraId="11B7E517" w14:textId="56DC521C" w:rsidR="00346A16" w:rsidRDefault="00346A16"/>
    <w:p w14:paraId="5D46E332" w14:textId="0386EC01" w:rsidR="00346A16" w:rsidRDefault="00346A16"/>
    <w:p w14:paraId="6A1898FC" w14:textId="4CB1E558" w:rsidR="00346A16" w:rsidRDefault="00346A16"/>
    <w:p w14:paraId="5FB84D17" w14:textId="3C724951" w:rsidR="00346A16" w:rsidRDefault="00346A16"/>
    <w:p w14:paraId="6012E0BA" w14:textId="05EDFC06" w:rsidR="00346A16" w:rsidRDefault="00346A16">
      <w:r>
        <w:rPr>
          <w:noProof/>
          <w:lang w:eastAsia="it-IT"/>
        </w:rPr>
        <mc:AlternateContent>
          <mc:Choice Requires="wps">
            <w:drawing>
              <wp:anchor distT="0" distB="0" distL="114300" distR="114300" simplePos="0" relativeHeight="251659264" behindDoc="0" locked="0" layoutInCell="1" allowOverlap="1" wp14:anchorId="15EA1C84" wp14:editId="2D5D3FA3">
                <wp:simplePos x="0" y="0"/>
                <wp:positionH relativeFrom="column">
                  <wp:posOffset>-110490</wp:posOffset>
                </wp:positionH>
                <wp:positionV relativeFrom="paragraph">
                  <wp:posOffset>55245</wp:posOffset>
                </wp:positionV>
                <wp:extent cx="6644640" cy="1036320"/>
                <wp:effectExtent l="0" t="0" r="22860" b="11430"/>
                <wp:wrapNone/>
                <wp:docPr id="4" name="Rettangolo con angoli arrotondati 4"/>
                <wp:cNvGraphicFramePr/>
                <a:graphic xmlns:a="http://schemas.openxmlformats.org/drawingml/2006/main">
                  <a:graphicData uri="http://schemas.microsoft.com/office/word/2010/wordprocessingShape">
                    <wps:wsp>
                      <wps:cNvSpPr/>
                      <wps:spPr>
                        <a:xfrm>
                          <a:off x="0" y="0"/>
                          <a:ext cx="6644640" cy="1036320"/>
                        </a:xfrm>
                        <a:prstGeom prst="round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Rettangolo con angoli arrotondati 4" style="position:absolute;margin-left:-8.7pt;margin-top:4.35pt;width:523.2pt;height:81.6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arcsize="10923f" w14:anchorId="6EB82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ZsmAIAAHwFAAAOAAAAZHJzL2Uyb0RvYy54bWysVMFu2zAMvQ/YPwi6r7ZTL9uCOkXQIsOA&#10;og3aDj0rspwIk0VNYuJkXz9Kcdysy2lYDg4p8pEi+cSr611r2Fb5oMFWvLjIOVNWQq3tquLfn+cf&#10;PnMWUNhaGLCq4nsV+PX0/burzk3UCNZgauUZBbFh0rmKrxHdJMuCXKtWhAtwypKxAd8KJNWvstqL&#10;jqK3Jhvl+TjrwNfOg1Qh0OntwcinKX7TKIkPTRMUMlNxuhumr0/fZfxm0ysxWXnh1lr21xD/cItW&#10;aEtJh1C3AgXbeP1XqFZLDwEavJDQZtA0WqpUA1VT5G+qeVoLp1It1JzghjaF/xdW3m8Xnum64iVn&#10;VrQ0okeFNLAVGGASLEuiZsJ7QKA5omZlbFvnwoTQT27hey2QGHuwa3wb/6k6tkut3g+tVjtkkg7H&#10;47IclzQRSbYivxxfjtIwsle48wG/KmhZFCruYWPrRxpo6rPY3gWkvOR/9IspLcy1MWmoxsaDAEbX&#10;8SwpfrW8MZ5tBbFhPs/pFyuhGCdupEVoFus7VJQk3BsVYxj7qBpqGNUwSjdJVFVDWCGlsjju4ybv&#10;CGvoCgOwOAc0WPSg3jfCVKLwAMzPAf/MOCBSVrA4gFttwZ8LUP8YMh/8j9Ufao7lL6HeE0+IAmme&#10;wcm5pqnciYAL4enF0CRpC+ADfRoDXcWhlzhbg/917jz6E5HJyllHL7Di4edGeMWZ+WaJ4l+KMhIE&#10;k1J+/EQEYf7Usjy12E17AzTWgvaNk0mM/miOYuOhfaFlMYtZySSspNwVl+iPyg0eNgOtG6lms+RG&#10;z9QJvLNPTsbgsauRcM+7F+FdT00kVt/D8bWKyRtyHnwj0sJsg9DoxNzXvvb9pieeyNivo7hDTvXk&#10;9bo0p78BAAD//wMAUEsDBBQABgAIAAAAIQBgAaUA3wAAAAoBAAAPAAAAZHJzL2Rvd25yZXYueG1s&#10;TI/BbsIwEETvlfgHa5F6AycQEUjjIKCiqtRLoXyAibdJ1HgdxQbSv+9yKrcdzWj2Tb4ebCuu2PvG&#10;kYJ4GoFAKp1pqFJw+tpPliB80GR06wgV/KKHdTF6ynVm3I0OeD2GSnAJ+UwrqEPoMil9WaPVfuo6&#10;JPa+XW91YNlX0vT6xuW2lbMoWkirG+IPte5wV2P5c7xYBZ/v2ziZl3vz2gyL+entY9tRclDqeTxs&#10;XkAEHMJ/GO74jA4FM53dhYwXrYJJnCYcVbBMQdz9aLbicWe+0ngFssjl44TiDwAA//8DAFBLAQIt&#10;ABQABgAIAAAAIQC2gziS/gAAAOEBAAATAAAAAAAAAAAAAAAAAAAAAABbQ29udGVudF9UeXBlc10u&#10;eG1sUEsBAi0AFAAGAAgAAAAhADj9If/WAAAAlAEAAAsAAAAAAAAAAAAAAAAALwEAAF9yZWxzLy5y&#10;ZWxzUEsBAi0AFAAGAAgAAAAhAMPY9myYAgAAfAUAAA4AAAAAAAAAAAAAAAAALgIAAGRycy9lMm9E&#10;b2MueG1sUEsBAi0AFAAGAAgAAAAhAGABpQDfAAAACgEAAA8AAAAAAAAAAAAAAAAA8gQAAGRycy9k&#10;b3ducmV2LnhtbFBLBQYAAAAABAAEAPMAAAD+BQAAAAA=&#10;">
                <v:stroke joinstyle="miter"/>
              </v:roundrect>
            </w:pict>
          </mc:Fallback>
        </mc:AlternateContent>
      </w:r>
    </w:p>
    <w:p w14:paraId="256B048C" w14:textId="349828C5" w:rsidR="00162A52" w:rsidRPr="00346A16" w:rsidRDefault="00162A52" w:rsidP="00162A52">
      <w:pPr>
        <w:jc w:val="both"/>
        <w:rPr>
          <w:rFonts w:ascii="Helvetica" w:hAnsi="Helvetica" w:cs="Helvetica"/>
          <w:i/>
          <w:sz w:val="24"/>
          <w:szCs w:val="24"/>
          <w:lang w:eastAsia="zh-CN"/>
        </w:rPr>
      </w:pPr>
      <w:r w:rsidRPr="00346A16">
        <w:rPr>
          <w:rFonts w:ascii="Helvetica" w:hAnsi="Helvetica" w:cs="Helvetica"/>
          <w:i/>
          <w:sz w:val="24"/>
          <w:szCs w:val="24"/>
          <w:lang w:eastAsia="zh-CN"/>
        </w:rPr>
        <w:t>*Fare il download del documento da SIFORM 2, compilare</w:t>
      </w:r>
      <w:r w:rsidR="00346A16">
        <w:rPr>
          <w:rFonts w:ascii="Helvetica" w:hAnsi="Helvetica" w:cs="Helvetica"/>
          <w:i/>
          <w:sz w:val="24"/>
          <w:szCs w:val="24"/>
          <w:lang w:eastAsia="zh-CN"/>
        </w:rPr>
        <w:t xml:space="preserve"> debitamente in ogni parte</w:t>
      </w:r>
      <w:r w:rsidRPr="00346A16">
        <w:rPr>
          <w:rFonts w:ascii="Helvetica" w:hAnsi="Helvetica" w:cs="Helvetica"/>
          <w:i/>
          <w:sz w:val="24"/>
          <w:szCs w:val="24"/>
          <w:lang w:eastAsia="zh-CN"/>
        </w:rPr>
        <w:t>, firmare e inserire nella piattaforma SIFORM 2 in formato pdf</w:t>
      </w:r>
      <w:r w:rsidR="00346A16">
        <w:rPr>
          <w:rFonts w:ascii="Helvetica" w:hAnsi="Helvetica" w:cs="Helvetica"/>
          <w:i/>
          <w:sz w:val="24"/>
          <w:szCs w:val="24"/>
          <w:lang w:eastAsia="zh-CN"/>
        </w:rPr>
        <w:t>.</w:t>
      </w:r>
    </w:p>
    <w:p w14:paraId="159A31DA" w14:textId="77777777" w:rsidR="00162A52" w:rsidRPr="00346A16" w:rsidRDefault="00162A52">
      <w:pPr>
        <w:rPr>
          <w:sz w:val="24"/>
          <w:szCs w:val="24"/>
        </w:rPr>
      </w:pPr>
    </w:p>
    <w:sectPr w:rsidR="00162A52" w:rsidRPr="00346A16">
      <w:headerReference w:type="default" r:id="rId7"/>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5A98" w16cex:dateUtc="2021-04-14T10:25:00Z"/>
  <w16cex:commentExtensible w16cex:durableId="247C59E0" w16cex:dateUtc="2021-04-14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8782D8" w16cid:durableId="247C5A98"/>
  <w16cid:commentId w16cid:paraId="25B8AE81" w16cid:durableId="247C59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06C36" w14:textId="77777777" w:rsidR="003A5CB8" w:rsidRDefault="003A5CB8" w:rsidP="00FA12C1">
      <w:pPr>
        <w:spacing w:after="0" w:line="240" w:lineRule="auto"/>
      </w:pPr>
      <w:r>
        <w:separator/>
      </w:r>
    </w:p>
  </w:endnote>
  <w:endnote w:type="continuationSeparator" w:id="0">
    <w:p w14:paraId="0FB64769" w14:textId="77777777" w:rsidR="003A5CB8" w:rsidRDefault="003A5CB8" w:rsidP="00FA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useoSan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CE2D7" w14:textId="77777777" w:rsidR="003A5CB8" w:rsidRDefault="003A5CB8" w:rsidP="00FA12C1">
      <w:pPr>
        <w:spacing w:after="0" w:line="240" w:lineRule="auto"/>
      </w:pPr>
      <w:r>
        <w:separator/>
      </w:r>
    </w:p>
  </w:footnote>
  <w:footnote w:type="continuationSeparator" w:id="0">
    <w:p w14:paraId="0C25C745" w14:textId="77777777" w:rsidR="003A5CB8" w:rsidRDefault="003A5CB8" w:rsidP="00FA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EA61" w14:textId="77777777" w:rsidR="00FA12C1" w:rsidRPr="00FE0735" w:rsidRDefault="00FA12C1" w:rsidP="00FA12C1">
    <w:pPr>
      <w:rPr>
        <w:rFonts w:ascii="MuseoSans" w:hAnsi="MuseoSans" w:cs="Segoe UI"/>
        <w:color w:val="000000"/>
        <w:sz w:val="20"/>
        <w:szCs w:val="20"/>
      </w:rPr>
    </w:pPr>
    <w:r>
      <w:rPr>
        <w:rFonts w:ascii="MuseoSans" w:hAnsi="MuseoSans" w:cs="Segoe UI"/>
        <w:noProof/>
        <w:color w:val="0000FF"/>
        <w:sz w:val="20"/>
        <w:szCs w:val="20"/>
        <w:lang w:eastAsia="it-IT"/>
      </w:rPr>
      <w:drawing>
        <wp:inline distT="0" distB="0" distL="0" distR="0" wp14:anchorId="540E0B50" wp14:editId="39D4E0C4">
          <wp:extent cx="1759501" cy="350307"/>
          <wp:effectExtent l="0" t="0" r="0" b="0"/>
          <wp:docPr id="1" name="Immagine 1" descr="Unione Europea - Iniziativa a favore dell'Occupazione Giovanile - Fondo Sociale Europeo - Investiamo nel tuo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one Europea - Iniziativa a favore dell'Occupazione Giovanile - Fondo Sociale Europeo - Investiamo nel tuo futuro">
                    <a:hlinkClick r:id="rId1" tooltip="&quot;Unione Europea - Iniziativa a favore dell'Occupazione Giovanile - Fondo Sociale Europeo - Investiamo nel tuo futuro&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1247" cy="360609"/>
                  </a:xfrm>
                  <a:prstGeom prst="rect">
                    <a:avLst/>
                  </a:prstGeom>
                  <a:noFill/>
                  <a:ln>
                    <a:noFill/>
                  </a:ln>
                </pic:spPr>
              </pic:pic>
            </a:graphicData>
          </a:graphic>
        </wp:inline>
      </w:drawing>
    </w:r>
    <w:r>
      <w:rPr>
        <w:rFonts w:ascii="MuseoSans" w:hAnsi="MuseoSans" w:cs="Segoe UI"/>
        <w:color w:val="000000"/>
        <w:sz w:val="20"/>
        <w:szCs w:val="20"/>
      </w:rPr>
      <w:t xml:space="preserve">         </w:t>
    </w:r>
    <w:r>
      <w:rPr>
        <w:noProof/>
        <w:lang w:eastAsia="it-IT"/>
      </w:rPr>
      <w:drawing>
        <wp:inline distT="0" distB="0" distL="0" distR="0" wp14:anchorId="36BF9DD7" wp14:editId="70170463">
          <wp:extent cx="580460" cy="5375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86606" cy="543277"/>
                  </a:xfrm>
                  <a:prstGeom prst="rect">
                    <a:avLst/>
                  </a:prstGeom>
                </pic:spPr>
              </pic:pic>
            </a:graphicData>
          </a:graphic>
        </wp:inline>
      </w:drawing>
    </w:r>
    <w:r>
      <w:rPr>
        <w:rFonts w:ascii="MuseoSans" w:hAnsi="MuseoSans" w:cs="Segoe UI"/>
        <w:color w:val="000000"/>
        <w:sz w:val="20"/>
        <w:szCs w:val="20"/>
      </w:rPr>
      <w:t xml:space="preserve">        </w:t>
    </w:r>
    <w:r>
      <w:rPr>
        <w:rFonts w:ascii="MuseoSans" w:hAnsi="MuseoSans" w:cs="Segoe UI"/>
        <w:noProof/>
        <w:color w:val="0000FF"/>
        <w:sz w:val="20"/>
        <w:szCs w:val="20"/>
        <w:lang w:eastAsia="it-IT"/>
      </w:rPr>
      <w:drawing>
        <wp:inline distT="0" distB="0" distL="0" distR="0" wp14:anchorId="3E104E83" wp14:editId="12A0DDDF">
          <wp:extent cx="1295071" cy="391411"/>
          <wp:effectExtent l="0" t="0" r="635" b="8890"/>
          <wp:docPr id="5" name="Immagine 5" descr="Agenzia Nazionale Politiche Attive del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enzia Nazionale Politiche Attive del Lavoro">
                    <a:hlinkClick r:id="rId4" tooltip="&quot;Agenzia Nazionale Politiche Attive del Lavor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8406" cy="398464"/>
                  </a:xfrm>
                  <a:prstGeom prst="rect">
                    <a:avLst/>
                  </a:prstGeom>
                  <a:noFill/>
                  <a:ln>
                    <a:noFill/>
                  </a:ln>
                </pic:spPr>
              </pic:pic>
            </a:graphicData>
          </a:graphic>
        </wp:inline>
      </w:drawing>
    </w:r>
    <w:r>
      <w:t xml:space="preserve">                </w:t>
    </w:r>
    <w:r>
      <w:rPr>
        <w:rFonts w:ascii="Open Sans" w:hAnsi="Open Sans" w:cs="Arial"/>
        <w:noProof/>
        <w:color w:val="428BCA"/>
        <w:sz w:val="21"/>
        <w:szCs w:val="21"/>
        <w:bdr w:val="none" w:sz="0" w:space="0" w:color="auto" w:frame="1"/>
        <w:lang w:eastAsia="it-IT"/>
      </w:rPr>
      <w:drawing>
        <wp:inline distT="0" distB="0" distL="0" distR="0" wp14:anchorId="406C652A" wp14:editId="1971DC18">
          <wp:extent cx="1266771" cy="463120"/>
          <wp:effectExtent l="0" t="0" r="0" b="0"/>
          <wp:docPr id="3" name="Immagine 3" descr="Regione 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3_dnnLOGO_imgLogo" descr="Regione Marche">
                    <a:hlinkClick r:id="rId6" tooltip="&quot;Regione March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664" cy="470393"/>
                  </a:xfrm>
                  <a:prstGeom prst="rect">
                    <a:avLst/>
                  </a:prstGeom>
                  <a:noFill/>
                  <a:ln>
                    <a:noFill/>
                  </a:ln>
                </pic:spPr>
              </pic:pic>
            </a:graphicData>
          </a:graphic>
        </wp:inline>
      </w:drawing>
    </w:r>
    <w:r>
      <w:t xml:space="preserve">             </w:t>
    </w:r>
  </w:p>
  <w:p w14:paraId="6004733D" w14:textId="77777777" w:rsidR="00FA12C1" w:rsidRDefault="00FA12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572"/>
    <w:multiLevelType w:val="hybridMultilevel"/>
    <w:tmpl w:val="B75833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90A03A7"/>
    <w:multiLevelType w:val="hybridMultilevel"/>
    <w:tmpl w:val="A6382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565910"/>
    <w:multiLevelType w:val="hybridMultilevel"/>
    <w:tmpl w:val="231405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FE16B6A"/>
    <w:multiLevelType w:val="hybridMultilevel"/>
    <w:tmpl w:val="FDB01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74"/>
    <w:rsid w:val="00035C0B"/>
    <w:rsid w:val="000B3E7B"/>
    <w:rsid w:val="00162A52"/>
    <w:rsid w:val="001A24A9"/>
    <w:rsid w:val="00260E8B"/>
    <w:rsid w:val="002B7184"/>
    <w:rsid w:val="00346A16"/>
    <w:rsid w:val="00374454"/>
    <w:rsid w:val="003932BB"/>
    <w:rsid w:val="003A5CB8"/>
    <w:rsid w:val="0048316C"/>
    <w:rsid w:val="004E0CA3"/>
    <w:rsid w:val="004F5894"/>
    <w:rsid w:val="005C1480"/>
    <w:rsid w:val="006607D6"/>
    <w:rsid w:val="006D4274"/>
    <w:rsid w:val="00733683"/>
    <w:rsid w:val="007976D9"/>
    <w:rsid w:val="00802075"/>
    <w:rsid w:val="009904DC"/>
    <w:rsid w:val="00991EDF"/>
    <w:rsid w:val="00BB4F33"/>
    <w:rsid w:val="00DB19CE"/>
    <w:rsid w:val="00DC1A91"/>
    <w:rsid w:val="00ED25B5"/>
    <w:rsid w:val="00F10F60"/>
    <w:rsid w:val="00FA12C1"/>
    <w:rsid w:val="56DB2D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32C2"/>
  <w15:chartTrackingRefBased/>
  <w15:docId w15:val="{23580DDD-9EC2-448E-9507-0CD95134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42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12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12C1"/>
  </w:style>
  <w:style w:type="paragraph" w:styleId="Pidipagina">
    <w:name w:val="footer"/>
    <w:basedOn w:val="Normale"/>
    <w:link w:val="PidipaginaCarattere"/>
    <w:uiPriority w:val="99"/>
    <w:unhideWhenUsed/>
    <w:rsid w:val="00FA12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12C1"/>
  </w:style>
  <w:style w:type="paragraph" w:styleId="Paragrafoelenco">
    <w:name w:val="List Paragraph"/>
    <w:basedOn w:val="Normale"/>
    <w:uiPriority w:val="34"/>
    <w:qFormat/>
    <w:rsid w:val="002B7184"/>
    <w:pPr>
      <w:ind w:left="720"/>
      <w:contextualSpacing/>
    </w:pPr>
  </w:style>
  <w:style w:type="character" w:styleId="Rimandocommento">
    <w:name w:val="annotation reference"/>
    <w:basedOn w:val="Carpredefinitoparagrafo"/>
    <w:uiPriority w:val="99"/>
    <w:semiHidden/>
    <w:unhideWhenUsed/>
    <w:rsid w:val="0048316C"/>
    <w:rPr>
      <w:sz w:val="16"/>
      <w:szCs w:val="16"/>
    </w:rPr>
  </w:style>
  <w:style w:type="paragraph" w:styleId="Testocommento">
    <w:name w:val="annotation text"/>
    <w:basedOn w:val="Normale"/>
    <w:link w:val="TestocommentoCarattere"/>
    <w:uiPriority w:val="99"/>
    <w:semiHidden/>
    <w:unhideWhenUsed/>
    <w:rsid w:val="0048316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8316C"/>
    <w:rPr>
      <w:sz w:val="20"/>
      <w:szCs w:val="20"/>
    </w:rPr>
  </w:style>
  <w:style w:type="paragraph" w:styleId="Soggettocommento">
    <w:name w:val="annotation subject"/>
    <w:basedOn w:val="Testocommento"/>
    <w:next w:val="Testocommento"/>
    <w:link w:val="SoggettocommentoCarattere"/>
    <w:uiPriority w:val="99"/>
    <w:semiHidden/>
    <w:unhideWhenUsed/>
    <w:rsid w:val="0048316C"/>
    <w:rPr>
      <w:b/>
      <w:bCs/>
    </w:rPr>
  </w:style>
  <w:style w:type="character" w:customStyle="1" w:styleId="SoggettocommentoCarattere">
    <w:name w:val="Soggetto commento Carattere"/>
    <w:basedOn w:val="TestocommentoCarattere"/>
    <w:link w:val="Soggettocommento"/>
    <w:uiPriority w:val="99"/>
    <w:semiHidden/>
    <w:rsid w:val="0048316C"/>
    <w:rPr>
      <w:b/>
      <w:bCs/>
      <w:sz w:val="20"/>
      <w:szCs w:val="20"/>
    </w:rPr>
  </w:style>
  <w:style w:type="paragraph" w:styleId="Testofumetto">
    <w:name w:val="Balloon Text"/>
    <w:basedOn w:val="Normale"/>
    <w:link w:val="TestofumettoCarattere"/>
    <w:uiPriority w:val="99"/>
    <w:semiHidden/>
    <w:unhideWhenUsed/>
    <w:rsid w:val="009904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0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image" Target="media/image1.gif"/><Relationship Id="rId1" Type="http://schemas.openxmlformats.org/officeDocument/2006/relationships/hyperlink" Target="http://ec.europa.eu/esf/home.jsp?langId=it" TargetMode="External"/><Relationship Id="rId6" Type="http://schemas.openxmlformats.org/officeDocument/2006/relationships/hyperlink" Target="http://www.regione.marche.it/" TargetMode="External"/><Relationship Id="rId5" Type="http://schemas.openxmlformats.org/officeDocument/2006/relationships/image" Target="media/image3.png"/><Relationship Id="rId4" Type="http://schemas.openxmlformats.org/officeDocument/2006/relationships/hyperlink" Target="http://www.anpal.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1245</Words>
  <Characters>7099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Samuela Belcecchi</dc:creator>
  <cp:keywords/>
  <dc:description/>
  <cp:lastModifiedBy>Rossella Bugatti</cp:lastModifiedBy>
  <cp:revision>3</cp:revision>
  <dcterms:created xsi:type="dcterms:W3CDTF">2021-10-28T14:53:00Z</dcterms:created>
  <dcterms:modified xsi:type="dcterms:W3CDTF">2021-11-03T11:32:00Z</dcterms:modified>
</cp:coreProperties>
</file>